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1aa3b8"/>
      </w:pPr>
      <w:r>
        <w:rPr>
          <w:rFonts w:ascii="Assistant" w:hAnsi="Assistant" w:cs="Assistant"/>
          <w:b w:val="0"/>
          <w:color w:val="FFFFFF"/>
          <w:sz w:val="20"/>
          <w:rtl w:val="1"/>
          <w:szCs w:val="20"/>
        </w:rPr>
        <w:t>כפר עולמי · יחידה 2: גלובליזציה מעצימה שינויים · חוברת קטנה</w:t>
      </w:r>
    </w:p>
    <w:p>
      <w:pPr>
        <w:pStyle w:val="Title"/>
        <w:bidi w:val="1"/>
        <w:jc w:val="right"/>
        <w:shd w:val="clear" w:color="auto" w:fill="1aa3b8"/>
      </w:pPr>
      <w:r>
        <w:rPr>
          <w:rFonts w:ascii="Assistant" w:hAnsi="Assistant" w:cs="Assistant"/>
          <w:b/>
          <w:color w:val="FFFFFF"/>
          <w:sz w:val="48"/>
          <w:rtl w:val="1"/>
          <w:bCs/>
          <w:szCs w:val="48"/>
        </w:rPr>
        <w:t xml:space="preserve">  גבולות נפתחים ושוק חופשי</w:t>
      </w:r>
    </w:p>
    <w:p>
      <w:pPr>
        <w:bidi w:val="1"/>
        <w:spacing w:after="80"/>
        <w:jc w:val="right"/>
        <w:shd w:val="clear" w:color="auto" w:fill="444B5A"/>
      </w:pPr>
      <w:r>
        <w:rPr>
          <w:rFonts w:ascii="Assistant" w:hAnsi="Assistant" w:cs="Assistant"/>
          <w:b/>
          <w:color w:val="FFFFFF"/>
          <w:sz w:val="24"/>
          <w:rtl w:val="1"/>
          <w:bCs/>
          <w:szCs w:val="24"/>
        </w:rPr>
        <w:t xml:space="preserve">  מהדורה למורה · תשובות לשלוש הרמות: 🌱 בסיסי · 🚀 ז׳ רגיל · 🏆 מתקדם</w:t>
      </w:r>
    </w:p>
    <w:p>
      <w:pPr>
        <w:bidi w:val="1"/>
        <w:spacing w:after="80"/>
        <w:jc w:val="right"/>
        <w:shd w:val="clear" w:color="auto" w:fill="EEFBF3"/>
      </w:pPr>
      <w:r>
        <w:rPr>
          <w:rFonts w:ascii="Assistant" w:hAnsi="Assistant" w:cs="Assistant"/>
          <w:b w:val="0"/>
          <w:sz w:val="23"/>
          <w:rtl w:val="1"/>
          <w:szCs w:val="23"/>
        </w:rPr>
        <w:t>התשובות מופיעות ראשונות. אחריהן: מהלך שיעור מוצע, בידול, משחקים לשיעור ופרטים לוודא.</w:t>
      </w:r>
    </w:p>
    <w:p>
      <w:pPr>
        <w:pStyle w:val="Heading1"/>
        <w:bidi w:val="1"/>
        <w:spacing w:before="200"/>
        <w:jc w:val="right"/>
        <w:shd w:val="clear" w:color="auto" w:fill="1f9d55"/>
      </w:pPr>
      <w:r>
        <w:rPr>
          <w:rFonts w:ascii="Assistant" w:hAnsi="Assistant" w:cs="Assistant"/>
          <w:b/>
          <w:color w:val="FFFFFF"/>
          <w:sz w:val="30"/>
          <w:rtl w:val="1"/>
          <w:bCs/>
          <w:szCs w:val="30"/>
        </w:rPr>
        <w:t xml:space="preserve">  🌱 תשובות – רמה בסיסית  </w:t>
      </w:r>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6f7ed"/>
          </w:tcPr>
          <w:p>
            <w:pPr>
              <w:bidi w:val="1"/>
              <w:jc w:val="right"/>
            </w:pPr>
            <w:r/>
            <w:r>
              <w:rPr>
                <w:rFonts w:ascii="Assistant" w:hAnsi="Assistant" w:cs="Assistant"/>
                <w:b/>
                <w:sz w:val="21"/>
                <w:rtl w:val="1"/>
                <w:bCs/>
                <w:szCs w:val="21"/>
              </w:rPr>
              <w:t>חלק א׳ 1 – התאמה</w:t>
            </w:r>
          </w:p>
        </w:tc>
        <w:tc>
          <w:tcPr>
            <w:tcW w:type="dxa" w:w="2268"/>
            <w:shd w:val="clear" w:color="auto" w:fill="e6f7ed"/>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מעצמה</w:t>
            </w:r>
          </w:p>
        </w:tc>
        <w:tc>
          <w:tcPr>
            <w:tcW w:type="dxa" w:w="2268"/>
          </w:tcPr>
          <w:p>
            <w:pPr>
              <w:bidi w:val="1"/>
              <w:jc w:val="right"/>
            </w:pPr>
            <w:r/>
            <w:r>
              <w:rPr>
                <w:rFonts w:ascii="Assistant" w:hAnsi="Assistant" w:cs="Assistant"/>
                <w:b w:val="0"/>
                <w:sz w:val="21"/>
                <w:rtl w:val="1"/>
                <w:szCs w:val="21"/>
              </w:rPr>
              <w:t>ב</w:t>
            </w:r>
          </w:p>
        </w:tc>
      </w:tr>
      <w:tr>
        <w:tc>
          <w:tcPr>
            <w:tcW w:type="dxa" w:w="6803"/>
          </w:tcPr>
          <w:p>
            <w:pPr>
              <w:bidi w:val="1"/>
              <w:jc w:val="right"/>
            </w:pPr>
            <w:r/>
            <w:r>
              <w:rPr>
                <w:rFonts w:ascii="Assistant" w:hAnsi="Assistant" w:cs="Assistant"/>
                <w:b w:val="0"/>
                <w:sz w:val="21"/>
                <w:rtl w:val="1"/>
                <w:szCs w:val="21"/>
              </w:rPr>
              <w:t>2. המלחמה הקרה</w:t>
            </w:r>
          </w:p>
        </w:tc>
        <w:tc>
          <w:tcPr>
            <w:tcW w:type="dxa" w:w="2268"/>
          </w:tcPr>
          <w:p>
            <w:pPr>
              <w:bidi w:val="1"/>
              <w:jc w:val="right"/>
            </w:pPr>
            <w:r/>
            <w:r>
              <w:rPr>
                <w:rFonts w:ascii="Assistant" w:hAnsi="Assistant" w:cs="Assistant"/>
                <w:b w:val="0"/>
                <w:sz w:val="21"/>
                <w:rtl w:val="1"/>
                <w:szCs w:val="21"/>
              </w:rPr>
              <w:t>ה</w:t>
            </w:r>
          </w:p>
        </w:tc>
      </w:tr>
      <w:tr>
        <w:tc>
          <w:tcPr>
            <w:tcW w:type="dxa" w:w="6803"/>
          </w:tcPr>
          <w:p>
            <w:pPr>
              <w:bidi w:val="1"/>
              <w:jc w:val="right"/>
            </w:pPr>
            <w:r/>
            <w:r>
              <w:rPr>
                <w:rFonts w:ascii="Assistant" w:hAnsi="Assistant" w:cs="Assistant"/>
                <w:b w:val="0"/>
                <w:sz w:val="21"/>
                <w:rtl w:val="1"/>
                <w:szCs w:val="21"/>
              </w:rPr>
              <w:t>3. שוק חופשי</w:t>
            </w:r>
          </w:p>
        </w:tc>
        <w:tc>
          <w:tcPr>
            <w:tcW w:type="dxa" w:w="2268"/>
          </w:tcPr>
          <w:p>
            <w:pPr>
              <w:bidi w:val="1"/>
              <w:jc w:val="right"/>
            </w:pPr>
            <w:r/>
            <w:r>
              <w:rPr>
                <w:rFonts w:ascii="Assistant" w:hAnsi="Assistant" w:cs="Assistant"/>
                <w:b w:val="0"/>
                <w:sz w:val="21"/>
                <w:rtl w:val="1"/>
                <w:szCs w:val="21"/>
              </w:rPr>
              <w:t>א</w:t>
            </w:r>
          </w:p>
        </w:tc>
      </w:tr>
      <w:tr>
        <w:tc>
          <w:tcPr>
            <w:tcW w:type="dxa" w:w="6803"/>
          </w:tcPr>
          <w:p>
            <w:pPr>
              <w:bidi w:val="1"/>
              <w:jc w:val="right"/>
            </w:pPr>
            <w:r/>
            <w:r>
              <w:rPr>
                <w:rFonts w:ascii="Assistant" w:hAnsi="Assistant" w:cs="Assistant"/>
                <w:b w:val="0"/>
                <w:sz w:val="21"/>
                <w:rtl w:val="1"/>
                <w:szCs w:val="21"/>
              </w:rPr>
              <w:t>4. יוזמה פרטית</w:t>
            </w:r>
          </w:p>
        </w:tc>
        <w:tc>
          <w:tcPr>
            <w:tcW w:type="dxa" w:w="2268"/>
          </w:tcPr>
          <w:p>
            <w:pPr>
              <w:bidi w:val="1"/>
              <w:jc w:val="right"/>
            </w:pPr>
            <w:r/>
            <w:r>
              <w:rPr>
                <w:rFonts w:ascii="Assistant" w:hAnsi="Assistant" w:cs="Assistant"/>
                <w:b w:val="0"/>
                <w:sz w:val="21"/>
                <w:rtl w:val="1"/>
                <w:szCs w:val="21"/>
              </w:rPr>
              <w:t>ד</w:t>
            </w:r>
          </w:p>
        </w:tc>
      </w:tr>
      <w:tr>
        <w:tc>
          <w:tcPr>
            <w:tcW w:type="dxa" w:w="6803"/>
          </w:tcPr>
          <w:p>
            <w:pPr>
              <w:bidi w:val="1"/>
              <w:jc w:val="right"/>
            </w:pPr>
            <w:r/>
            <w:r>
              <w:rPr>
                <w:rFonts w:ascii="Assistant" w:hAnsi="Assistant" w:cs="Assistant"/>
                <w:b w:val="0"/>
                <w:sz w:val="21"/>
                <w:rtl w:val="1"/>
                <w:szCs w:val="21"/>
              </w:rPr>
              <w:t>5. הפרטה</w:t>
            </w:r>
          </w:p>
        </w:tc>
        <w:tc>
          <w:tcPr>
            <w:tcW w:type="dxa" w:w="2268"/>
          </w:tcPr>
          <w:p>
            <w:pPr>
              <w:bidi w:val="1"/>
              <w:jc w:val="right"/>
            </w:pPr>
            <w:r/>
            <w:r>
              <w:rPr>
                <w:rFonts w:ascii="Assistant" w:hAnsi="Assistant" w:cs="Assistant"/>
                <w:b w:val="0"/>
                <w:sz w:val="21"/>
                <w:rtl w:val="1"/>
                <w:szCs w:val="21"/>
              </w:rPr>
              <w:t>ג</w:t>
            </w:r>
          </w:p>
        </w:tc>
      </w:tr>
    </w:tbl>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6f7ed"/>
          </w:tcPr>
          <w:p>
            <w:pPr>
              <w:bidi w:val="1"/>
              <w:jc w:val="right"/>
            </w:pPr>
            <w:r/>
            <w:r>
              <w:rPr>
                <w:rFonts w:ascii="Assistant" w:hAnsi="Assistant" w:cs="Assistant"/>
                <w:b/>
                <w:sz w:val="21"/>
                <w:rtl w:val="1"/>
                <w:bCs/>
                <w:szCs w:val="21"/>
              </w:rPr>
              <w:t>חלק א׳ 2 – השלמה</w:t>
            </w:r>
          </w:p>
        </w:tc>
        <w:tc>
          <w:tcPr>
            <w:tcW w:type="dxa" w:w="2268"/>
            <w:shd w:val="clear" w:color="auto" w:fill="e6f7ed"/>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שיחה עם סבתא על החיים פעם</w:t>
            </w:r>
          </w:p>
        </w:tc>
        <w:tc>
          <w:tcPr>
            <w:tcW w:type="dxa" w:w="2268"/>
          </w:tcPr>
          <w:p>
            <w:pPr>
              <w:bidi w:val="1"/>
              <w:jc w:val="right"/>
            </w:pPr>
            <w:r/>
            <w:r>
              <w:rPr>
                <w:rFonts w:ascii="Assistant" w:hAnsi="Assistant" w:cs="Assistant"/>
                <w:b w:val="0"/>
                <w:sz w:val="21"/>
                <w:rtl w:val="1"/>
                <w:szCs w:val="21"/>
              </w:rPr>
              <w:t>ריאיון אישי</w:t>
            </w:r>
          </w:p>
        </w:tc>
      </w:tr>
      <w:tr>
        <w:tc>
          <w:tcPr>
            <w:tcW w:type="dxa" w:w="6803"/>
          </w:tcPr>
          <w:p>
            <w:pPr>
              <w:bidi w:val="1"/>
              <w:jc w:val="right"/>
            </w:pPr>
            <w:r/>
            <w:r>
              <w:rPr>
                <w:rFonts w:ascii="Assistant" w:hAnsi="Assistant" w:cs="Assistant"/>
                <w:b w:val="0"/>
                <w:sz w:val="21"/>
                <w:rtl w:val="1"/>
                <w:szCs w:val="21"/>
              </w:rPr>
              <w:t>2. ארגון שמוריד מכסים בין המדינות החברות</w:t>
            </w:r>
          </w:p>
        </w:tc>
        <w:tc>
          <w:tcPr>
            <w:tcW w:type="dxa" w:w="2268"/>
          </w:tcPr>
          <w:p>
            <w:pPr>
              <w:bidi w:val="1"/>
              <w:jc w:val="right"/>
            </w:pPr>
            <w:r/>
            <w:r>
              <w:rPr>
                <w:rFonts w:ascii="Assistant" w:hAnsi="Assistant" w:cs="Assistant"/>
                <w:b w:val="0"/>
                <w:sz w:val="21"/>
                <w:rtl w:val="1"/>
                <w:szCs w:val="21"/>
              </w:rPr>
              <w:t>ארגון בינלאומי</w:t>
            </w:r>
          </w:p>
        </w:tc>
      </w:tr>
      <w:tr>
        <w:tc>
          <w:tcPr>
            <w:tcW w:type="dxa" w:w="6803"/>
          </w:tcPr>
          <w:p>
            <w:pPr>
              <w:bidi w:val="1"/>
              <w:jc w:val="right"/>
            </w:pPr>
            <w:r/>
            <w:r>
              <w:rPr>
                <w:rFonts w:ascii="Assistant" w:hAnsi="Assistant" w:cs="Assistant"/>
                <w:b w:val="0"/>
                <w:sz w:val="21"/>
                <w:rtl w:val="1"/>
                <w:szCs w:val="21"/>
              </w:rPr>
              <w:t>3. תשלום נוסף על מכונית מיובאת</w:t>
            </w:r>
          </w:p>
        </w:tc>
        <w:tc>
          <w:tcPr>
            <w:tcW w:type="dxa" w:w="2268"/>
          </w:tcPr>
          <w:p>
            <w:pPr>
              <w:bidi w:val="1"/>
              <w:jc w:val="right"/>
            </w:pPr>
            <w:r/>
            <w:r>
              <w:rPr>
                <w:rFonts w:ascii="Assistant" w:hAnsi="Assistant" w:cs="Assistant"/>
                <w:b w:val="0"/>
                <w:sz w:val="21"/>
                <w:rtl w:val="1"/>
                <w:szCs w:val="21"/>
              </w:rPr>
              <w:t>מכס</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402"/>
            <w:shd w:val="clear" w:color="auto" w:fill="e6f7ed"/>
          </w:tcPr>
          <w:p>
            <w:pPr>
              <w:bidi w:val="1"/>
              <w:jc w:val="right"/>
            </w:pPr>
            <w:r/>
            <w:r>
              <w:rPr>
                <w:rFonts w:ascii="Assistant" w:hAnsi="Assistant" w:cs="Assistant"/>
                <w:b/>
                <w:sz w:val="21"/>
                <w:rtl w:val="1"/>
                <w:bCs/>
                <w:szCs w:val="21"/>
              </w:rPr>
              <w:t>חלק ב׳ – שאלה</w:t>
            </w:r>
          </w:p>
        </w:tc>
        <w:tc>
          <w:tcPr>
            <w:tcW w:type="dxa" w:w="2551"/>
            <w:shd w:val="clear" w:color="auto" w:fill="e6f7ed"/>
          </w:tcPr>
          <w:p>
            <w:pPr>
              <w:bidi w:val="1"/>
              <w:jc w:val="right"/>
            </w:pPr>
            <w:r/>
            <w:r>
              <w:rPr>
                <w:rFonts w:ascii="Assistant" w:hAnsi="Assistant" w:cs="Assistant"/>
                <w:b/>
                <w:sz w:val="21"/>
                <w:rtl w:val="1"/>
                <w:bCs/>
                <w:szCs w:val="21"/>
              </w:rPr>
              <w:t>תשובה</w:t>
            </w:r>
          </w:p>
        </w:tc>
        <w:tc>
          <w:tcPr>
            <w:tcW w:type="dxa" w:w="3685"/>
            <w:shd w:val="clear" w:color="auto" w:fill="e6f7ed"/>
          </w:tcPr>
          <w:p>
            <w:pPr>
              <w:bidi w:val="1"/>
              <w:jc w:val="right"/>
            </w:pPr>
            <w:r/>
            <w:r>
              <w:rPr>
                <w:rFonts w:ascii="Assistant" w:hAnsi="Assistant" w:cs="Assistant"/>
                <w:b/>
                <w:sz w:val="21"/>
                <w:rtl w:val="1"/>
                <w:bCs/>
                <w:szCs w:val="21"/>
              </w:rPr>
              <w:t>הסבר</w:t>
            </w:r>
          </w:p>
        </w:tc>
      </w:tr>
      <w:tr>
        <w:tc>
          <w:tcPr>
            <w:tcW w:type="dxa" w:w="3402"/>
          </w:tcPr>
          <w:p>
            <w:pPr>
              <w:bidi w:val="1"/>
              <w:jc w:val="right"/>
            </w:pPr>
            <w:r/>
            <w:r>
              <w:rPr>
                <w:rFonts w:ascii="Assistant" w:hAnsi="Assistant" w:cs="Assistant"/>
                <w:b w:val="0"/>
                <w:sz w:val="21"/>
                <w:rtl w:val="1"/>
                <w:szCs w:val="21"/>
              </w:rPr>
              <w:t>1. מה זה ״המלחמה הקרה״?</w:t>
            </w:r>
          </w:p>
        </w:tc>
        <w:tc>
          <w:tcPr>
            <w:tcW w:type="dxa" w:w="2551"/>
          </w:tcPr>
          <w:p>
            <w:pPr>
              <w:bidi w:val="1"/>
              <w:jc w:val="right"/>
            </w:pPr>
            <w:r/>
            <w:r>
              <w:rPr>
                <w:rFonts w:ascii="Assistant" w:hAnsi="Assistant" w:cs="Assistant"/>
                <w:b w:val="0"/>
                <w:sz w:val="21"/>
                <w:rtl w:val="1"/>
                <w:szCs w:val="21"/>
              </w:rPr>
              <w:t>ב. תחרות ארוכה בין שני גושים בלי קרבות ביניהם</w:t>
            </w:r>
          </w:p>
        </w:tc>
        <w:tc>
          <w:tcPr>
            <w:tcW w:type="dxa" w:w="3685"/>
          </w:tcPr>
          <w:p>
            <w:pPr>
              <w:bidi w:val="1"/>
              <w:jc w:val="right"/>
            </w:pPr>
            <w:r/>
            <w:r>
              <w:rPr>
                <w:rFonts w:ascii="Assistant" w:hAnsi="Assistant" w:cs="Assistant"/>
                <w:b w:val="0"/>
                <w:sz w:val="21"/>
                <w:rtl w:val="1"/>
                <w:szCs w:val="21"/>
              </w:rPr>
              <w:t>הגושים התחרו, אבל לא נלחמו זה בזה ישירות.</w:t>
            </w:r>
          </w:p>
        </w:tc>
      </w:tr>
      <w:tr>
        <w:tc>
          <w:tcPr>
            <w:tcW w:type="dxa" w:w="3402"/>
          </w:tcPr>
          <w:p>
            <w:pPr>
              <w:bidi w:val="1"/>
              <w:jc w:val="right"/>
            </w:pPr>
            <w:r/>
            <w:r>
              <w:rPr>
                <w:rFonts w:ascii="Assistant" w:hAnsi="Assistant" w:cs="Assistant"/>
                <w:b w:val="0"/>
                <w:sz w:val="21"/>
                <w:rtl w:val="1"/>
                <w:szCs w:val="21"/>
              </w:rPr>
              <w:t>2. מה זה שוק חופשי?</w:t>
            </w:r>
          </w:p>
        </w:tc>
        <w:tc>
          <w:tcPr>
            <w:tcW w:type="dxa" w:w="2551"/>
          </w:tcPr>
          <w:p>
            <w:pPr>
              <w:bidi w:val="1"/>
              <w:jc w:val="right"/>
            </w:pPr>
            <w:r/>
            <w:r>
              <w:rPr>
                <w:rFonts w:ascii="Assistant" w:hAnsi="Assistant" w:cs="Assistant"/>
                <w:b w:val="0"/>
                <w:sz w:val="21"/>
                <w:rtl w:val="1"/>
                <w:szCs w:val="21"/>
              </w:rPr>
              <w:t>ג. אנשים פותחים עסקים ומתחרים</w:t>
            </w:r>
          </w:p>
        </w:tc>
        <w:tc>
          <w:tcPr>
            <w:tcW w:type="dxa" w:w="3685"/>
          </w:tcPr>
          <w:p>
            <w:pPr>
              <w:bidi w:val="1"/>
              <w:jc w:val="right"/>
            </w:pPr>
            <w:r/>
            <w:r>
              <w:rPr>
                <w:rFonts w:ascii="Assistant" w:hAnsi="Assistant" w:cs="Assistant"/>
                <w:b w:val="0"/>
                <w:sz w:val="21"/>
                <w:rtl w:val="1"/>
                <w:szCs w:val="21"/>
              </w:rPr>
              <w:t>בשוק חופשי עסקים פרטיים קובעים מחירים ומתחרים.</w:t>
            </w:r>
          </w:p>
        </w:tc>
      </w:tr>
      <w:tr>
        <w:tc>
          <w:tcPr>
            <w:tcW w:type="dxa" w:w="3402"/>
          </w:tcPr>
          <w:p>
            <w:pPr>
              <w:bidi w:val="1"/>
              <w:jc w:val="right"/>
            </w:pPr>
            <w:r/>
            <w:r>
              <w:rPr>
                <w:rFonts w:ascii="Assistant" w:hAnsi="Assistant" w:cs="Assistant"/>
                <w:b w:val="0"/>
                <w:sz w:val="21"/>
                <w:rtl w:val="1"/>
                <w:szCs w:val="21"/>
              </w:rPr>
              <w:t>3. איזו חומה נפרצה בשנת 1989?</w:t>
            </w:r>
          </w:p>
        </w:tc>
        <w:tc>
          <w:tcPr>
            <w:tcW w:type="dxa" w:w="2551"/>
          </w:tcPr>
          <w:p>
            <w:pPr>
              <w:bidi w:val="1"/>
              <w:jc w:val="right"/>
            </w:pPr>
            <w:r/>
            <w:r>
              <w:rPr>
                <w:rFonts w:ascii="Assistant" w:hAnsi="Assistant" w:cs="Assistant"/>
                <w:b w:val="0"/>
                <w:sz w:val="21"/>
                <w:rtl w:val="1"/>
                <w:szCs w:val="21"/>
              </w:rPr>
              <w:t>א. חומת ברלין</w:t>
            </w:r>
          </w:p>
        </w:tc>
        <w:tc>
          <w:tcPr>
            <w:tcW w:type="dxa" w:w="3685"/>
          </w:tcPr>
          <w:p>
            <w:pPr>
              <w:bidi w:val="1"/>
              <w:jc w:val="right"/>
            </w:pPr>
            <w:r/>
            <w:r>
              <w:rPr>
                <w:rFonts w:ascii="Assistant" w:hAnsi="Assistant" w:cs="Assistant"/>
                <w:b w:val="0"/>
                <w:sz w:val="21"/>
                <w:rtl w:val="1"/>
                <w:szCs w:val="21"/>
              </w:rPr>
              <w:t>חומת ברלין חילקה את העיר לשניים ונפרצה ב-1989.</w:t>
            </w:r>
          </w:p>
        </w:tc>
      </w:tr>
      <w:tr>
        <w:tc>
          <w:tcPr>
            <w:tcW w:type="dxa" w:w="3402"/>
          </w:tcPr>
          <w:p>
            <w:pPr>
              <w:bidi w:val="1"/>
              <w:jc w:val="right"/>
            </w:pPr>
            <w:r/>
            <w:r>
              <w:rPr>
                <w:rFonts w:ascii="Assistant" w:hAnsi="Assistant" w:cs="Assistant"/>
                <w:b w:val="0"/>
                <w:sz w:val="21"/>
                <w:rtl w:val="1"/>
                <w:szCs w:val="21"/>
              </w:rPr>
              <w:t>4. מה קרה אחרי שהגבולות נפתחו?</w:t>
            </w:r>
          </w:p>
        </w:tc>
        <w:tc>
          <w:tcPr>
            <w:tcW w:type="dxa" w:w="2551"/>
          </w:tcPr>
          <w:p>
            <w:pPr>
              <w:bidi w:val="1"/>
              <w:jc w:val="right"/>
            </w:pPr>
            <w:r/>
            <w:r>
              <w:rPr>
                <w:rFonts w:ascii="Assistant" w:hAnsi="Assistant" w:cs="Assistant"/>
                <w:b w:val="0"/>
                <w:sz w:val="21"/>
                <w:rtl w:val="1"/>
                <w:szCs w:val="21"/>
              </w:rPr>
              <w:t>ד. אנשים התחילו לסחור ולטייל יותר</w:t>
            </w:r>
          </w:p>
        </w:tc>
        <w:tc>
          <w:tcPr>
            <w:tcW w:type="dxa" w:w="3685"/>
          </w:tcPr>
          <w:p>
            <w:pPr>
              <w:bidi w:val="1"/>
              <w:jc w:val="right"/>
            </w:pPr>
            <w:r/>
            <w:r>
              <w:rPr>
                <w:rFonts w:ascii="Assistant" w:hAnsi="Assistant" w:cs="Assistant"/>
                <w:b w:val="0"/>
                <w:sz w:val="21"/>
                <w:rtl w:val="1"/>
                <w:szCs w:val="21"/>
              </w:rPr>
              <w:t>פתיחת הגבולות הגדילה סחר, תיירות ועסקים.</w:t>
            </w:r>
          </w:p>
        </w:tc>
      </w:tr>
      <w:tr>
        <w:tc>
          <w:tcPr>
            <w:tcW w:type="dxa" w:w="3402"/>
          </w:tcPr>
          <w:p>
            <w:pPr>
              <w:bidi w:val="1"/>
              <w:jc w:val="right"/>
            </w:pPr>
            <w:r/>
            <w:r>
              <w:rPr>
                <w:rFonts w:ascii="Assistant" w:hAnsi="Assistant" w:cs="Assistant"/>
                <w:b w:val="0"/>
                <w:sz w:val="21"/>
                <w:rtl w:val="1"/>
                <w:szCs w:val="21"/>
              </w:rPr>
              <w:t>5. מה זה מכס?</w:t>
            </w:r>
          </w:p>
        </w:tc>
        <w:tc>
          <w:tcPr>
            <w:tcW w:type="dxa" w:w="2551"/>
          </w:tcPr>
          <w:p>
            <w:pPr>
              <w:bidi w:val="1"/>
              <w:jc w:val="right"/>
            </w:pPr>
            <w:r/>
            <w:r>
              <w:rPr>
                <w:rFonts w:ascii="Assistant" w:hAnsi="Assistant" w:cs="Assistant"/>
                <w:b w:val="0"/>
                <w:sz w:val="21"/>
                <w:rtl w:val="1"/>
                <w:szCs w:val="21"/>
              </w:rPr>
              <w:t>א. מס על סחורה שמגיעה מחו״ל</w:t>
            </w:r>
          </w:p>
        </w:tc>
        <w:tc>
          <w:tcPr>
            <w:tcW w:type="dxa" w:w="3685"/>
          </w:tcPr>
          <w:p>
            <w:pPr>
              <w:bidi w:val="1"/>
              <w:jc w:val="right"/>
            </w:pPr>
            <w:r/>
            <w:r>
              <w:rPr>
                <w:rFonts w:ascii="Assistant" w:hAnsi="Assistant" w:cs="Assistant"/>
                <w:b w:val="0"/>
                <w:sz w:val="21"/>
                <w:rtl w:val="1"/>
                <w:szCs w:val="21"/>
              </w:rPr>
              <w:t>מכס הוא תשלום על סחורה מיובאת.</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969"/>
            <w:shd w:val="clear" w:color="auto" w:fill="e6f7ed"/>
          </w:tcPr>
          <w:p>
            <w:pPr>
              <w:bidi w:val="1"/>
              <w:jc w:val="right"/>
            </w:pPr>
            <w:r/>
            <w:r>
              <w:rPr>
                <w:rFonts w:ascii="Assistant" w:hAnsi="Assistant" w:cs="Assistant"/>
                <w:b/>
                <w:sz w:val="21"/>
                <w:rtl w:val="1"/>
                <w:bCs/>
                <w:szCs w:val="21"/>
              </w:rPr>
              <w:t>נכון / לא נכון</w:t>
            </w:r>
          </w:p>
        </w:tc>
        <w:tc>
          <w:tcPr>
            <w:tcW w:type="dxa" w:w="1417"/>
            <w:shd w:val="clear" w:color="auto" w:fill="e6f7ed"/>
          </w:tcPr>
          <w:p>
            <w:pPr>
              <w:bidi w:val="1"/>
              <w:jc w:val="right"/>
            </w:pPr>
            <w:r/>
            <w:r>
              <w:rPr>
                <w:rFonts w:ascii="Assistant" w:hAnsi="Assistant" w:cs="Assistant"/>
                <w:b/>
                <w:sz w:val="21"/>
                <w:rtl w:val="1"/>
                <w:bCs/>
                <w:szCs w:val="21"/>
              </w:rPr>
              <w:t>תשובה</w:t>
            </w:r>
          </w:p>
        </w:tc>
        <w:tc>
          <w:tcPr>
            <w:tcW w:type="dxa" w:w="4252"/>
            <w:shd w:val="clear" w:color="auto" w:fill="e6f7ed"/>
          </w:tcPr>
          <w:p>
            <w:pPr>
              <w:bidi w:val="1"/>
              <w:jc w:val="right"/>
            </w:pPr>
            <w:r/>
            <w:r>
              <w:rPr>
                <w:rFonts w:ascii="Assistant" w:hAnsi="Assistant" w:cs="Assistant"/>
                <w:b/>
                <w:sz w:val="21"/>
                <w:rtl w:val="1"/>
                <w:bCs/>
                <w:szCs w:val="21"/>
              </w:rPr>
              <w:t>הסבר / תיקון</w:t>
            </w:r>
          </w:p>
        </w:tc>
      </w:tr>
      <w:tr>
        <w:tc>
          <w:tcPr>
            <w:tcW w:type="dxa" w:w="3969"/>
          </w:tcPr>
          <w:p>
            <w:pPr>
              <w:bidi w:val="1"/>
              <w:jc w:val="right"/>
            </w:pPr>
            <w:r/>
            <w:r>
              <w:rPr>
                <w:rFonts w:ascii="Assistant" w:hAnsi="Assistant" w:cs="Assistant"/>
                <w:b w:val="0"/>
                <w:sz w:val="21"/>
                <w:rtl w:val="1"/>
                <w:szCs w:val="21"/>
              </w:rPr>
              <w:t>1. בתקופת המלחמה הקרה העולם היה מחולק לשני גושים.</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 גוש מערבי וגוש מזרחי.</w:t>
            </w:r>
          </w:p>
        </w:tc>
      </w:tr>
      <w:tr>
        <w:tc>
          <w:tcPr>
            <w:tcW w:type="dxa" w:w="3969"/>
          </w:tcPr>
          <w:p>
            <w:pPr>
              <w:bidi w:val="1"/>
              <w:jc w:val="right"/>
            </w:pPr>
            <w:r/>
            <w:r>
              <w:rPr>
                <w:rFonts w:ascii="Assistant" w:hAnsi="Assistant" w:cs="Assistant"/>
                <w:b w:val="0"/>
                <w:sz w:val="21"/>
                <w:rtl w:val="1"/>
                <w:szCs w:val="21"/>
              </w:rPr>
              <w:t>2. בשוק חופשי המדינה מחליטה מה כל חנות תמכור.</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בשוק חופשי האנשים והעסקים מחליטים בעצמם.</w:t>
            </w:r>
          </w:p>
        </w:tc>
      </w:tr>
      <w:tr>
        <w:tc>
          <w:tcPr>
            <w:tcW w:type="dxa" w:w="3969"/>
          </w:tcPr>
          <w:p>
            <w:pPr>
              <w:bidi w:val="1"/>
              <w:jc w:val="right"/>
            </w:pPr>
            <w:r/>
            <w:r>
              <w:rPr>
                <w:rFonts w:ascii="Assistant" w:hAnsi="Assistant" w:cs="Assistant"/>
                <w:b w:val="0"/>
                <w:sz w:val="21"/>
                <w:rtl w:val="1"/>
                <w:szCs w:val="21"/>
              </w:rPr>
              <w:t>3. אחרי שהגבולות נפתחו חברות פתחו מפעלים בהרבה מדינות.</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 הן ניצלו את הגבולות הפתוחים.</w:t>
            </w:r>
          </w:p>
        </w:tc>
      </w:tr>
      <w:tr>
        <w:tc>
          <w:tcPr>
            <w:tcW w:type="dxa" w:w="3969"/>
          </w:tcPr>
          <w:p>
            <w:pPr>
              <w:bidi w:val="1"/>
              <w:jc w:val="right"/>
            </w:pPr>
            <w:r/>
            <w:r>
              <w:rPr>
                <w:rFonts w:ascii="Assistant" w:hAnsi="Assistant" w:cs="Assistant"/>
                <w:b w:val="0"/>
                <w:sz w:val="21"/>
                <w:rtl w:val="1"/>
                <w:szCs w:val="21"/>
              </w:rPr>
              <w:t>4. ריאיון אישי הוא משחק כדור.</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ריאיון אישי הוא שיחה שבה שואלים אדם שאלות ורושמים תשובות.</w:t>
            </w:r>
          </w:p>
        </w:tc>
      </w:tr>
    </w:tbl>
    <w:p/>
    <w:tbl>
      <w:tblPr>
        <w:tblStyle w:val="TableGrid"/>
        <w:tblW w:type="auto" w:w="0"/>
        <w:tblLook w:firstColumn="1" w:firstRow="1" w:lastColumn="0" w:lastRow="0" w:noHBand="0" w:noVBand="1" w:val="04A0"/>
        <w:bidiVisual/>
      </w:tblPr>
      <w:tblGrid>
        <w:gridCol w:w="4989"/>
        <w:gridCol w:w="4989"/>
      </w:tblGrid>
      <w:tr>
        <w:tc>
          <w:tcPr>
            <w:tcW w:type="dxa" w:w="3969"/>
            <w:shd w:val="clear" w:color="auto" w:fill="e6f7ed"/>
          </w:tcPr>
          <w:p>
            <w:pPr>
              <w:bidi w:val="1"/>
              <w:jc w:val="right"/>
            </w:pPr>
            <w:r/>
            <w:r>
              <w:rPr>
                <w:rFonts w:ascii="Assistant" w:hAnsi="Assistant" w:cs="Assistant"/>
                <w:b/>
                <w:sz w:val="21"/>
                <w:rtl w:val="1"/>
                <w:bCs/>
                <w:szCs w:val="21"/>
              </w:rPr>
              <w:t>חלק ג׳ – שאלה</w:t>
            </w:r>
          </w:p>
        </w:tc>
        <w:tc>
          <w:tcPr>
            <w:tcW w:type="dxa" w:w="5669"/>
            <w:shd w:val="clear" w:color="auto" w:fill="e6f7ed"/>
          </w:tcPr>
          <w:p>
            <w:pPr>
              <w:bidi w:val="1"/>
              <w:jc w:val="right"/>
            </w:pPr>
            <w:r/>
            <w:r>
              <w:rPr>
                <w:rFonts w:ascii="Assistant" w:hAnsi="Assistant" w:cs="Assistant"/>
                <w:b/>
                <w:sz w:val="21"/>
                <w:rtl w:val="1"/>
                <w:bCs/>
                <w:szCs w:val="21"/>
              </w:rPr>
              <w:t>תשובה לדוגמה</w:t>
            </w:r>
          </w:p>
        </w:tc>
      </w:tr>
      <w:tr>
        <w:tc>
          <w:tcPr>
            <w:tcW w:type="dxa" w:w="3969"/>
          </w:tcPr>
          <w:p>
            <w:pPr>
              <w:bidi w:val="1"/>
              <w:jc w:val="right"/>
            </w:pPr>
            <w:r/>
            <w:r>
              <w:rPr>
                <w:rFonts w:ascii="Assistant" w:hAnsi="Assistant" w:cs="Assistant"/>
                <w:b w:val="0"/>
                <w:sz w:val="21"/>
                <w:rtl w:val="1"/>
                <w:szCs w:val="21"/>
              </w:rPr>
              <w:t>1. כתבו שאלה אחת שהייתם שואלים סבא, סבתא או אדם מבוגר על החיים פעם.</w:t>
            </w:r>
          </w:p>
        </w:tc>
        <w:tc>
          <w:tcPr>
            <w:tcW w:type="dxa" w:w="5669"/>
          </w:tcPr>
          <w:p>
            <w:pPr>
              <w:bidi w:val="1"/>
              <w:jc w:val="right"/>
            </w:pPr>
            <w:r/>
            <w:r>
              <w:rPr>
                <w:rFonts w:ascii="Assistant" w:hAnsi="Assistant" w:cs="Assistant"/>
                <w:b w:val="0"/>
                <w:sz w:val="21"/>
                <w:rtl w:val="1"/>
                <w:szCs w:val="21"/>
              </w:rPr>
              <w:t>הייתי שואלת: אילו מוצרים מחו״ל היו בבית שלך כשהיית בגילי?</w:t>
            </w:r>
          </w:p>
        </w:tc>
      </w:tr>
      <w:tr>
        <w:tc>
          <w:tcPr>
            <w:tcW w:type="dxa" w:w="3969"/>
          </w:tcPr>
          <w:p>
            <w:pPr>
              <w:bidi w:val="1"/>
              <w:jc w:val="right"/>
            </w:pPr>
            <w:r/>
            <w:r>
              <w:rPr>
                <w:rFonts w:ascii="Assistant" w:hAnsi="Assistant" w:cs="Assistant"/>
                <w:b w:val="0"/>
                <w:sz w:val="21"/>
                <w:rtl w:val="1"/>
                <w:szCs w:val="21"/>
              </w:rPr>
              <w:t>2. איזה עסק הייתם רוצים לפתוח? למה?</w:t>
            </w:r>
          </w:p>
        </w:tc>
        <w:tc>
          <w:tcPr>
            <w:tcW w:type="dxa" w:w="5669"/>
          </w:tcPr>
          <w:p>
            <w:pPr>
              <w:bidi w:val="1"/>
              <w:jc w:val="right"/>
            </w:pPr>
            <w:r/>
            <w:r>
              <w:rPr>
                <w:rFonts w:ascii="Assistant" w:hAnsi="Assistant" w:cs="Assistant"/>
                <w:b w:val="0"/>
                <w:sz w:val="21"/>
                <w:rtl w:val="1"/>
                <w:szCs w:val="21"/>
              </w:rPr>
              <w:t>הייתי פותח דוכן לתיקון אופניים, כי הרבה ילדים בשכונה רוכבים ואין חנות קרובה.</w:t>
            </w:r>
          </w:p>
        </w:tc>
      </w:tr>
    </w:tbl>
    <w:p/>
    <w:p>
      <w:pPr>
        <w:bidi w:val="1"/>
        <w:spacing w:after="80"/>
        <w:jc w:val="right"/>
      </w:pPr>
      <w:r>
        <w:rPr>
          <w:rFonts w:ascii="Assistant" w:hAnsi="Assistant" w:cs="Assistant"/>
          <w:b w:val="0"/>
          <w:sz w:val="20"/>
          <w:rtl w:val="1"/>
          <w:szCs w:val="20"/>
        </w:rPr>
        <w:t>כרטיס יציאה: שוק חופשי הוא... · בשנת 1989... · שאלה לריאיון: ... — מצופה תשובה קצרה שמשתמשת במושג אחד לפחות.</w:t>
      </w:r>
    </w:p>
    <w:p>
      <w:pPr>
        <w:pStyle w:val="Heading1"/>
        <w:bidi w:val="1"/>
        <w:spacing w:before="200"/>
        <w:jc w:val="right"/>
        <w:shd w:val="clear" w:color="auto" w:fill="2f6fde"/>
      </w:pPr>
      <w:r>
        <w:rPr>
          <w:rFonts w:ascii="Assistant" w:hAnsi="Assistant" w:cs="Assistant"/>
          <w:b/>
          <w:color w:val="FFFFFF"/>
          <w:sz w:val="30"/>
          <w:rtl w:val="1"/>
          <w:bCs/>
          <w:szCs w:val="30"/>
        </w:rPr>
        <w:t xml:space="preserve">  🚀 תשובות – רמת ז׳ רגילה  </w:t>
      </w:r>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8f0ff"/>
          </w:tcPr>
          <w:p>
            <w:pPr>
              <w:bidi w:val="1"/>
              <w:jc w:val="right"/>
            </w:pPr>
            <w:r/>
            <w:r>
              <w:rPr>
                <w:rFonts w:ascii="Assistant" w:hAnsi="Assistant" w:cs="Assistant"/>
                <w:b/>
                <w:sz w:val="21"/>
                <w:rtl w:val="1"/>
                <w:bCs/>
                <w:szCs w:val="21"/>
              </w:rPr>
              <w:t>חלק א׳ 1 – התאמה</w:t>
            </w:r>
          </w:p>
        </w:tc>
        <w:tc>
          <w:tcPr>
            <w:tcW w:type="dxa" w:w="2268"/>
            <w:shd w:val="clear" w:color="auto" w:fill="e8f0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מעצמה</w:t>
            </w:r>
          </w:p>
        </w:tc>
        <w:tc>
          <w:tcPr>
            <w:tcW w:type="dxa" w:w="2268"/>
          </w:tcPr>
          <w:p>
            <w:pPr>
              <w:bidi w:val="1"/>
              <w:jc w:val="right"/>
            </w:pPr>
            <w:r/>
            <w:r>
              <w:rPr>
                <w:rFonts w:ascii="Assistant" w:hAnsi="Assistant" w:cs="Assistant"/>
                <w:b w:val="0"/>
                <w:sz w:val="21"/>
                <w:rtl w:val="1"/>
                <w:szCs w:val="21"/>
              </w:rPr>
              <w:t>ו</w:t>
            </w:r>
          </w:p>
        </w:tc>
      </w:tr>
      <w:tr>
        <w:tc>
          <w:tcPr>
            <w:tcW w:type="dxa" w:w="6803"/>
          </w:tcPr>
          <w:p>
            <w:pPr>
              <w:bidi w:val="1"/>
              <w:jc w:val="right"/>
            </w:pPr>
            <w:r/>
            <w:r>
              <w:rPr>
                <w:rFonts w:ascii="Assistant" w:hAnsi="Assistant" w:cs="Assistant"/>
                <w:b w:val="0"/>
                <w:sz w:val="21"/>
                <w:rtl w:val="1"/>
                <w:szCs w:val="21"/>
              </w:rPr>
              <w:t>2. המלחמה הקרה</w:t>
            </w:r>
          </w:p>
        </w:tc>
        <w:tc>
          <w:tcPr>
            <w:tcW w:type="dxa" w:w="2268"/>
          </w:tcPr>
          <w:p>
            <w:pPr>
              <w:bidi w:val="1"/>
              <w:jc w:val="right"/>
            </w:pPr>
            <w:r/>
            <w:r>
              <w:rPr>
                <w:rFonts w:ascii="Assistant" w:hAnsi="Assistant" w:cs="Assistant"/>
                <w:b w:val="0"/>
                <w:sz w:val="21"/>
                <w:rtl w:val="1"/>
                <w:szCs w:val="21"/>
              </w:rPr>
              <w:t>ד</w:t>
            </w:r>
          </w:p>
        </w:tc>
      </w:tr>
      <w:tr>
        <w:tc>
          <w:tcPr>
            <w:tcW w:type="dxa" w:w="6803"/>
          </w:tcPr>
          <w:p>
            <w:pPr>
              <w:bidi w:val="1"/>
              <w:jc w:val="right"/>
            </w:pPr>
            <w:r/>
            <w:r>
              <w:rPr>
                <w:rFonts w:ascii="Assistant" w:hAnsi="Assistant" w:cs="Assistant"/>
                <w:b w:val="0"/>
                <w:sz w:val="21"/>
                <w:rtl w:val="1"/>
                <w:szCs w:val="21"/>
              </w:rPr>
              <w:t>3. שוק חופשי</w:t>
            </w:r>
          </w:p>
        </w:tc>
        <w:tc>
          <w:tcPr>
            <w:tcW w:type="dxa" w:w="2268"/>
          </w:tcPr>
          <w:p>
            <w:pPr>
              <w:bidi w:val="1"/>
              <w:jc w:val="right"/>
            </w:pPr>
            <w:r/>
            <w:r>
              <w:rPr>
                <w:rFonts w:ascii="Assistant" w:hAnsi="Assistant" w:cs="Assistant"/>
                <w:b w:val="0"/>
                <w:sz w:val="21"/>
                <w:rtl w:val="1"/>
                <w:szCs w:val="21"/>
              </w:rPr>
              <w:t>א</w:t>
            </w:r>
          </w:p>
        </w:tc>
      </w:tr>
      <w:tr>
        <w:tc>
          <w:tcPr>
            <w:tcW w:type="dxa" w:w="6803"/>
          </w:tcPr>
          <w:p>
            <w:pPr>
              <w:bidi w:val="1"/>
              <w:jc w:val="right"/>
            </w:pPr>
            <w:r/>
            <w:r>
              <w:rPr>
                <w:rFonts w:ascii="Assistant" w:hAnsi="Assistant" w:cs="Assistant"/>
                <w:b w:val="0"/>
                <w:sz w:val="21"/>
                <w:rtl w:val="1"/>
                <w:szCs w:val="21"/>
              </w:rPr>
              <w:t>4. יוזמה פרטית</w:t>
            </w:r>
          </w:p>
        </w:tc>
        <w:tc>
          <w:tcPr>
            <w:tcW w:type="dxa" w:w="2268"/>
          </w:tcPr>
          <w:p>
            <w:pPr>
              <w:bidi w:val="1"/>
              <w:jc w:val="right"/>
            </w:pPr>
            <w:r/>
            <w:r>
              <w:rPr>
                <w:rFonts w:ascii="Assistant" w:hAnsi="Assistant" w:cs="Assistant"/>
                <w:b w:val="0"/>
                <w:sz w:val="21"/>
                <w:rtl w:val="1"/>
                <w:szCs w:val="21"/>
              </w:rPr>
              <w:t>ה</w:t>
            </w:r>
          </w:p>
        </w:tc>
      </w:tr>
      <w:tr>
        <w:tc>
          <w:tcPr>
            <w:tcW w:type="dxa" w:w="6803"/>
          </w:tcPr>
          <w:p>
            <w:pPr>
              <w:bidi w:val="1"/>
              <w:jc w:val="right"/>
            </w:pPr>
            <w:r/>
            <w:r>
              <w:rPr>
                <w:rFonts w:ascii="Assistant" w:hAnsi="Assistant" w:cs="Assistant"/>
                <w:b w:val="0"/>
                <w:sz w:val="21"/>
                <w:rtl w:val="1"/>
                <w:szCs w:val="21"/>
              </w:rPr>
              <w:t>5. הפרטה</w:t>
            </w:r>
          </w:p>
        </w:tc>
        <w:tc>
          <w:tcPr>
            <w:tcW w:type="dxa" w:w="2268"/>
          </w:tcPr>
          <w:p>
            <w:pPr>
              <w:bidi w:val="1"/>
              <w:jc w:val="right"/>
            </w:pPr>
            <w:r/>
            <w:r>
              <w:rPr>
                <w:rFonts w:ascii="Assistant" w:hAnsi="Assistant" w:cs="Assistant"/>
                <w:b w:val="0"/>
                <w:sz w:val="21"/>
                <w:rtl w:val="1"/>
                <w:szCs w:val="21"/>
              </w:rPr>
              <w:t>ב</w:t>
            </w:r>
          </w:p>
        </w:tc>
      </w:tr>
      <w:tr>
        <w:tc>
          <w:tcPr>
            <w:tcW w:type="dxa" w:w="6803"/>
          </w:tcPr>
          <w:p>
            <w:pPr>
              <w:bidi w:val="1"/>
              <w:jc w:val="right"/>
            </w:pPr>
            <w:r/>
            <w:r>
              <w:rPr>
                <w:rFonts w:ascii="Assistant" w:hAnsi="Assistant" w:cs="Assistant"/>
                <w:b w:val="0"/>
                <w:sz w:val="21"/>
                <w:rtl w:val="1"/>
                <w:szCs w:val="21"/>
              </w:rPr>
              <w:t>6. מכס</w:t>
            </w:r>
          </w:p>
        </w:tc>
        <w:tc>
          <w:tcPr>
            <w:tcW w:type="dxa" w:w="2268"/>
          </w:tcPr>
          <w:p>
            <w:pPr>
              <w:bidi w:val="1"/>
              <w:jc w:val="right"/>
            </w:pPr>
            <w:r/>
            <w:r>
              <w:rPr>
                <w:rFonts w:ascii="Assistant" w:hAnsi="Assistant" w:cs="Assistant"/>
                <w:b w:val="0"/>
                <w:sz w:val="21"/>
                <w:rtl w:val="1"/>
                <w:szCs w:val="21"/>
              </w:rPr>
              <w:t>ג</w:t>
            </w:r>
          </w:p>
        </w:tc>
      </w:tr>
    </w:tbl>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8f0ff"/>
          </w:tcPr>
          <w:p>
            <w:pPr>
              <w:bidi w:val="1"/>
              <w:jc w:val="right"/>
            </w:pPr>
            <w:r/>
            <w:r>
              <w:rPr>
                <w:rFonts w:ascii="Assistant" w:hAnsi="Assistant" w:cs="Assistant"/>
                <w:b/>
                <w:sz w:val="21"/>
                <w:rtl w:val="1"/>
                <w:bCs/>
                <w:szCs w:val="21"/>
              </w:rPr>
              <w:t>חלק א׳ 2 – השלמה</w:t>
            </w:r>
          </w:p>
        </w:tc>
        <w:tc>
          <w:tcPr>
            <w:tcW w:type="dxa" w:w="2268"/>
            <w:shd w:val="clear" w:color="auto" w:fill="e8f0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שיחה עם סבתא על החיים פעם</w:t>
            </w:r>
          </w:p>
        </w:tc>
        <w:tc>
          <w:tcPr>
            <w:tcW w:type="dxa" w:w="2268"/>
          </w:tcPr>
          <w:p>
            <w:pPr>
              <w:bidi w:val="1"/>
              <w:jc w:val="right"/>
            </w:pPr>
            <w:r/>
            <w:r>
              <w:rPr>
                <w:rFonts w:ascii="Assistant" w:hAnsi="Assistant" w:cs="Assistant"/>
                <w:b w:val="0"/>
                <w:sz w:val="21"/>
                <w:rtl w:val="1"/>
                <w:szCs w:val="21"/>
              </w:rPr>
              <w:t>ריאיון אישי</w:t>
            </w:r>
          </w:p>
        </w:tc>
      </w:tr>
      <w:tr>
        <w:tc>
          <w:tcPr>
            <w:tcW w:type="dxa" w:w="6803"/>
          </w:tcPr>
          <w:p>
            <w:pPr>
              <w:bidi w:val="1"/>
              <w:jc w:val="right"/>
            </w:pPr>
            <w:r/>
            <w:r>
              <w:rPr>
                <w:rFonts w:ascii="Assistant" w:hAnsi="Assistant" w:cs="Assistant"/>
                <w:b w:val="0"/>
                <w:sz w:val="21"/>
                <w:rtl w:val="1"/>
                <w:szCs w:val="21"/>
              </w:rPr>
              <w:t>2. ארגון שמוריד מכסים בין המדינות החברות</w:t>
            </w:r>
          </w:p>
        </w:tc>
        <w:tc>
          <w:tcPr>
            <w:tcW w:type="dxa" w:w="2268"/>
          </w:tcPr>
          <w:p>
            <w:pPr>
              <w:bidi w:val="1"/>
              <w:jc w:val="right"/>
            </w:pPr>
            <w:r/>
            <w:r>
              <w:rPr>
                <w:rFonts w:ascii="Assistant" w:hAnsi="Assistant" w:cs="Assistant"/>
                <w:b w:val="0"/>
                <w:sz w:val="21"/>
                <w:rtl w:val="1"/>
                <w:szCs w:val="21"/>
              </w:rPr>
              <w:t>ארגון בינלאומי</w:t>
            </w:r>
          </w:p>
        </w:tc>
      </w:tr>
      <w:tr>
        <w:tc>
          <w:tcPr>
            <w:tcW w:type="dxa" w:w="6803"/>
          </w:tcPr>
          <w:p>
            <w:pPr>
              <w:bidi w:val="1"/>
              <w:jc w:val="right"/>
            </w:pPr>
            <w:r/>
            <w:r>
              <w:rPr>
                <w:rFonts w:ascii="Assistant" w:hAnsi="Assistant" w:cs="Assistant"/>
                <w:b w:val="0"/>
                <w:sz w:val="21"/>
                <w:rtl w:val="1"/>
                <w:szCs w:val="21"/>
              </w:rPr>
              <w:t>3. תשלום נוסף על מכונית מיובאת</w:t>
            </w:r>
          </w:p>
        </w:tc>
        <w:tc>
          <w:tcPr>
            <w:tcW w:type="dxa" w:w="2268"/>
          </w:tcPr>
          <w:p>
            <w:pPr>
              <w:bidi w:val="1"/>
              <w:jc w:val="right"/>
            </w:pPr>
            <w:r/>
            <w:r>
              <w:rPr>
                <w:rFonts w:ascii="Assistant" w:hAnsi="Assistant" w:cs="Assistant"/>
                <w:b w:val="0"/>
                <w:sz w:val="21"/>
                <w:rtl w:val="1"/>
                <w:szCs w:val="21"/>
              </w:rPr>
              <w:t>מכס</w:t>
            </w:r>
          </w:p>
        </w:tc>
      </w:tr>
      <w:tr>
        <w:tc>
          <w:tcPr>
            <w:tcW w:type="dxa" w:w="6803"/>
          </w:tcPr>
          <w:p>
            <w:pPr>
              <w:bidi w:val="1"/>
              <w:jc w:val="right"/>
            </w:pPr>
            <w:r/>
            <w:r>
              <w:rPr>
                <w:rFonts w:ascii="Assistant" w:hAnsi="Assistant" w:cs="Assistant"/>
                <w:b w:val="0"/>
                <w:sz w:val="21"/>
                <w:rtl w:val="1"/>
                <w:szCs w:val="21"/>
              </w:rPr>
              <w:t>4. מפעל ממשלתי שנמכר לחברה פרטית</w:t>
            </w:r>
          </w:p>
        </w:tc>
        <w:tc>
          <w:tcPr>
            <w:tcW w:type="dxa" w:w="2268"/>
          </w:tcPr>
          <w:p>
            <w:pPr>
              <w:bidi w:val="1"/>
              <w:jc w:val="right"/>
            </w:pPr>
            <w:r/>
            <w:r>
              <w:rPr>
                <w:rFonts w:ascii="Assistant" w:hAnsi="Assistant" w:cs="Assistant"/>
                <w:b w:val="0"/>
                <w:sz w:val="21"/>
                <w:rtl w:val="1"/>
                <w:szCs w:val="21"/>
              </w:rPr>
              <w:t>הפרטה</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402"/>
            <w:shd w:val="clear" w:color="auto" w:fill="e8f0ff"/>
          </w:tcPr>
          <w:p>
            <w:pPr>
              <w:bidi w:val="1"/>
              <w:jc w:val="right"/>
            </w:pPr>
            <w:r/>
            <w:r>
              <w:rPr>
                <w:rFonts w:ascii="Assistant" w:hAnsi="Assistant" w:cs="Assistant"/>
                <w:b/>
                <w:sz w:val="21"/>
                <w:rtl w:val="1"/>
                <w:bCs/>
                <w:szCs w:val="21"/>
              </w:rPr>
              <w:t>חלק ב׳ – שאלה</w:t>
            </w:r>
          </w:p>
        </w:tc>
        <w:tc>
          <w:tcPr>
            <w:tcW w:type="dxa" w:w="2551"/>
            <w:shd w:val="clear" w:color="auto" w:fill="e8f0ff"/>
          </w:tcPr>
          <w:p>
            <w:pPr>
              <w:bidi w:val="1"/>
              <w:jc w:val="right"/>
            </w:pPr>
            <w:r/>
            <w:r>
              <w:rPr>
                <w:rFonts w:ascii="Assistant" w:hAnsi="Assistant" w:cs="Assistant"/>
                <w:b/>
                <w:sz w:val="21"/>
                <w:rtl w:val="1"/>
                <w:bCs/>
                <w:szCs w:val="21"/>
              </w:rPr>
              <w:t>תשובה</w:t>
            </w:r>
          </w:p>
        </w:tc>
        <w:tc>
          <w:tcPr>
            <w:tcW w:type="dxa" w:w="3685"/>
            <w:shd w:val="clear" w:color="auto" w:fill="e8f0ff"/>
          </w:tcPr>
          <w:p>
            <w:pPr>
              <w:bidi w:val="1"/>
              <w:jc w:val="right"/>
            </w:pPr>
            <w:r/>
            <w:r>
              <w:rPr>
                <w:rFonts w:ascii="Assistant" w:hAnsi="Assistant" w:cs="Assistant"/>
                <w:b/>
                <w:sz w:val="21"/>
                <w:rtl w:val="1"/>
                <w:bCs/>
                <w:szCs w:val="21"/>
              </w:rPr>
              <w:t>הסבר</w:t>
            </w:r>
          </w:p>
        </w:tc>
      </w:tr>
      <w:tr>
        <w:tc>
          <w:tcPr>
            <w:tcW w:type="dxa" w:w="3402"/>
          </w:tcPr>
          <w:p>
            <w:pPr>
              <w:bidi w:val="1"/>
              <w:jc w:val="right"/>
            </w:pPr>
            <w:r/>
            <w:r>
              <w:rPr>
                <w:rFonts w:ascii="Assistant" w:hAnsi="Assistant" w:cs="Assistant"/>
                <w:b w:val="0"/>
                <w:sz w:val="21"/>
                <w:rtl w:val="1"/>
                <w:szCs w:val="21"/>
              </w:rPr>
              <w:t>1. מדוע התקופה נקראת ״המלחמה הקרה״?</w:t>
            </w:r>
          </w:p>
        </w:tc>
        <w:tc>
          <w:tcPr>
            <w:tcW w:type="dxa" w:w="2551"/>
          </w:tcPr>
          <w:p>
            <w:pPr>
              <w:bidi w:val="1"/>
              <w:jc w:val="right"/>
            </w:pPr>
            <w:r/>
            <w:r>
              <w:rPr>
                <w:rFonts w:ascii="Assistant" w:hAnsi="Assistant" w:cs="Assistant"/>
                <w:b w:val="0"/>
                <w:sz w:val="21"/>
                <w:rtl w:val="1"/>
                <w:szCs w:val="21"/>
              </w:rPr>
              <w:t>ב. כי המעצמות התחרו אך לא נלחמו זו בזו ישירות</w:t>
            </w:r>
          </w:p>
        </w:tc>
        <w:tc>
          <w:tcPr>
            <w:tcW w:type="dxa" w:w="3685"/>
          </w:tcPr>
          <w:p>
            <w:pPr>
              <w:bidi w:val="1"/>
              <w:jc w:val="right"/>
            </w:pPr>
            <w:r/>
            <w:r>
              <w:rPr>
                <w:rFonts w:ascii="Assistant" w:hAnsi="Assistant" w:cs="Assistant"/>
                <w:b w:val="0"/>
                <w:sz w:val="21"/>
                <w:rtl w:val="1"/>
                <w:szCs w:val="21"/>
              </w:rPr>
              <w:t>״קרה״ – בלי קרב ישיר בין המעצמות.</w:t>
            </w:r>
          </w:p>
        </w:tc>
      </w:tr>
      <w:tr>
        <w:tc>
          <w:tcPr>
            <w:tcW w:type="dxa" w:w="3402"/>
          </w:tcPr>
          <w:p>
            <w:pPr>
              <w:bidi w:val="1"/>
              <w:jc w:val="right"/>
            </w:pPr>
            <w:r/>
            <w:r>
              <w:rPr>
                <w:rFonts w:ascii="Assistant" w:hAnsi="Assistant" w:cs="Assistant"/>
                <w:b w:val="0"/>
                <w:sz w:val="21"/>
                <w:rtl w:val="1"/>
                <w:szCs w:val="21"/>
              </w:rPr>
              <w:t>2. מה ההבדל המרכזי בין שתי השיטות הכלכליות?</w:t>
            </w:r>
          </w:p>
        </w:tc>
        <w:tc>
          <w:tcPr>
            <w:tcW w:type="dxa" w:w="2551"/>
          </w:tcPr>
          <w:p>
            <w:pPr>
              <w:bidi w:val="1"/>
              <w:jc w:val="right"/>
            </w:pPr>
            <w:r/>
            <w:r>
              <w:rPr>
                <w:rFonts w:ascii="Assistant" w:hAnsi="Assistant" w:cs="Assistant"/>
                <w:b w:val="0"/>
                <w:sz w:val="21"/>
                <w:rtl w:val="1"/>
                <w:szCs w:val="21"/>
              </w:rPr>
              <w:t>א. בשוק חופשי עסקים פרטיים קובעים מחירים; בשיטה השנייה המדינה מנהלת את הכלכלה</w:t>
            </w:r>
          </w:p>
        </w:tc>
        <w:tc>
          <w:tcPr>
            <w:tcW w:type="dxa" w:w="3685"/>
          </w:tcPr>
          <w:p>
            <w:pPr>
              <w:bidi w:val="1"/>
              <w:jc w:val="right"/>
            </w:pPr>
            <w:r/>
            <w:r>
              <w:rPr>
                <w:rFonts w:ascii="Assistant" w:hAnsi="Assistant" w:cs="Assistant"/>
                <w:b w:val="0"/>
                <w:sz w:val="21"/>
                <w:rtl w:val="1"/>
                <w:szCs w:val="21"/>
              </w:rPr>
              <w:t>השאלה היא מי מחליט: עסקים פרטיים או המדינה.</w:t>
            </w:r>
          </w:p>
        </w:tc>
      </w:tr>
      <w:tr>
        <w:tc>
          <w:tcPr>
            <w:tcW w:type="dxa" w:w="3402"/>
          </w:tcPr>
          <w:p>
            <w:pPr>
              <w:bidi w:val="1"/>
              <w:jc w:val="right"/>
            </w:pPr>
            <w:r/>
            <w:r>
              <w:rPr>
                <w:rFonts w:ascii="Assistant" w:hAnsi="Assistant" w:cs="Assistant"/>
                <w:b w:val="0"/>
                <w:sz w:val="21"/>
                <w:rtl w:val="1"/>
                <w:szCs w:val="21"/>
              </w:rPr>
              <w:t>3. מהי הפרטה?</w:t>
            </w:r>
          </w:p>
        </w:tc>
        <w:tc>
          <w:tcPr>
            <w:tcW w:type="dxa" w:w="2551"/>
          </w:tcPr>
          <w:p>
            <w:pPr>
              <w:bidi w:val="1"/>
              <w:jc w:val="right"/>
            </w:pPr>
            <w:r/>
            <w:r>
              <w:rPr>
                <w:rFonts w:ascii="Assistant" w:hAnsi="Assistant" w:cs="Assistant"/>
                <w:b w:val="0"/>
                <w:sz w:val="21"/>
                <w:rtl w:val="1"/>
                <w:szCs w:val="21"/>
              </w:rPr>
              <w:t>ב. מכירת חברות של המדינה לבעלים פרטיים</w:t>
            </w:r>
          </w:p>
        </w:tc>
        <w:tc>
          <w:tcPr>
            <w:tcW w:type="dxa" w:w="3685"/>
          </w:tcPr>
          <w:p>
            <w:pPr>
              <w:bidi w:val="1"/>
              <w:jc w:val="right"/>
            </w:pPr>
            <w:r/>
            <w:r>
              <w:rPr>
                <w:rFonts w:ascii="Assistant" w:hAnsi="Assistant" w:cs="Assistant"/>
                <w:b w:val="0"/>
                <w:sz w:val="21"/>
                <w:rtl w:val="1"/>
                <w:szCs w:val="21"/>
              </w:rPr>
              <w:t>בהפרטה הבעלות עוברת מהמדינה לפרטיים.</w:t>
            </w:r>
          </w:p>
        </w:tc>
      </w:tr>
      <w:tr>
        <w:tc>
          <w:tcPr>
            <w:tcW w:type="dxa" w:w="3402"/>
          </w:tcPr>
          <w:p>
            <w:pPr>
              <w:bidi w:val="1"/>
              <w:jc w:val="right"/>
            </w:pPr>
            <w:r/>
            <w:r>
              <w:rPr>
                <w:rFonts w:ascii="Assistant" w:hAnsi="Assistant" w:cs="Assistant"/>
                <w:b w:val="0"/>
                <w:sz w:val="21"/>
                <w:rtl w:val="1"/>
                <w:szCs w:val="21"/>
              </w:rPr>
              <w:t>4. כיצד ארגונים בינלאומיים עודדו סחר?</w:t>
            </w:r>
          </w:p>
        </w:tc>
        <w:tc>
          <w:tcPr>
            <w:tcW w:type="dxa" w:w="2551"/>
          </w:tcPr>
          <w:p>
            <w:pPr>
              <w:bidi w:val="1"/>
              <w:jc w:val="right"/>
            </w:pPr>
            <w:r/>
            <w:r>
              <w:rPr>
                <w:rFonts w:ascii="Assistant" w:hAnsi="Assistant" w:cs="Assistant"/>
                <w:b w:val="0"/>
                <w:sz w:val="21"/>
                <w:rtl w:val="1"/>
                <w:szCs w:val="21"/>
              </w:rPr>
              <w:t>ג. קבעו כללים משותפים והורידו מכסים</w:t>
            </w:r>
          </w:p>
        </w:tc>
        <w:tc>
          <w:tcPr>
            <w:tcW w:type="dxa" w:w="3685"/>
          </w:tcPr>
          <w:p>
            <w:pPr>
              <w:bidi w:val="1"/>
              <w:jc w:val="right"/>
            </w:pPr>
            <w:r/>
            <w:r>
              <w:rPr>
                <w:rFonts w:ascii="Assistant" w:hAnsi="Assistant" w:cs="Assistant"/>
                <w:b w:val="0"/>
                <w:sz w:val="21"/>
                <w:rtl w:val="1"/>
                <w:szCs w:val="21"/>
              </w:rPr>
              <w:t>מכסים נמוכים הופכים סחר לזול וקל יותר.</w:t>
            </w:r>
          </w:p>
        </w:tc>
      </w:tr>
      <w:tr>
        <w:tc>
          <w:tcPr>
            <w:tcW w:type="dxa" w:w="3402"/>
          </w:tcPr>
          <w:p>
            <w:pPr>
              <w:bidi w:val="1"/>
              <w:jc w:val="right"/>
            </w:pPr>
            <w:r/>
            <w:r>
              <w:rPr>
                <w:rFonts w:ascii="Assistant" w:hAnsi="Assistant" w:cs="Assistant"/>
                <w:b w:val="0"/>
                <w:sz w:val="21"/>
                <w:rtl w:val="1"/>
                <w:szCs w:val="21"/>
              </w:rPr>
              <w:t>5. מהו ריאיון אישי כמקור מידע?</w:t>
            </w:r>
          </w:p>
        </w:tc>
        <w:tc>
          <w:tcPr>
            <w:tcW w:type="dxa" w:w="2551"/>
          </w:tcPr>
          <w:p>
            <w:pPr>
              <w:bidi w:val="1"/>
              <w:jc w:val="right"/>
            </w:pPr>
            <w:r/>
            <w:r>
              <w:rPr>
                <w:rFonts w:ascii="Assistant" w:hAnsi="Assistant" w:cs="Assistant"/>
                <w:b w:val="0"/>
                <w:sz w:val="21"/>
                <w:rtl w:val="1"/>
                <w:szCs w:val="21"/>
              </w:rPr>
              <w:t>ד. שיחה מתוכננת עם אדם, שבה רושמים את תשובותיו</w:t>
            </w:r>
          </w:p>
        </w:tc>
        <w:tc>
          <w:tcPr>
            <w:tcW w:type="dxa" w:w="3685"/>
          </w:tcPr>
          <w:p>
            <w:pPr>
              <w:bidi w:val="1"/>
              <w:jc w:val="right"/>
            </w:pPr>
            <w:r/>
            <w:r>
              <w:rPr>
                <w:rFonts w:ascii="Assistant" w:hAnsi="Assistant" w:cs="Assistant"/>
                <w:b w:val="0"/>
                <w:sz w:val="21"/>
                <w:rtl w:val="1"/>
                <w:szCs w:val="21"/>
              </w:rPr>
              <w:t>זהו מקור ראשוני מניסיון חייו של אדם.</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969"/>
            <w:shd w:val="clear" w:color="auto" w:fill="e8f0ff"/>
          </w:tcPr>
          <w:p>
            <w:pPr>
              <w:bidi w:val="1"/>
              <w:jc w:val="right"/>
            </w:pPr>
            <w:r/>
            <w:r>
              <w:rPr>
                <w:rFonts w:ascii="Assistant" w:hAnsi="Assistant" w:cs="Assistant"/>
                <w:b/>
                <w:sz w:val="21"/>
                <w:rtl w:val="1"/>
                <w:bCs/>
                <w:szCs w:val="21"/>
              </w:rPr>
              <w:t>נכון / לא נכון</w:t>
            </w:r>
          </w:p>
        </w:tc>
        <w:tc>
          <w:tcPr>
            <w:tcW w:type="dxa" w:w="1417"/>
            <w:shd w:val="clear" w:color="auto" w:fill="e8f0ff"/>
          </w:tcPr>
          <w:p>
            <w:pPr>
              <w:bidi w:val="1"/>
              <w:jc w:val="right"/>
            </w:pPr>
            <w:r/>
            <w:r>
              <w:rPr>
                <w:rFonts w:ascii="Assistant" w:hAnsi="Assistant" w:cs="Assistant"/>
                <w:b/>
                <w:sz w:val="21"/>
                <w:rtl w:val="1"/>
                <w:bCs/>
                <w:szCs w:val="21"/>
              </w:rPr>
              <w:t>תשובה</w:t>
            </w:r>
          </w:p>
        </w:tc>
        <w:tc>
          <w:tcPr>
            <w:tcW w:type="dxa" w:w="4252"/>
            <w:shd w:val="clear" w:color="auto" w:fill="e8f0ff"/>
          </w:tcPr>
          <w:p>
            <w:pPr>
              <w:bidi w:val="1"/>
              <w:jc w:val="right"/>
            </w:pPr>
            <w:r/>
            <w:r>
              <w:rPr>
                <w:rFonts w:ascii="Assistant" w:hAnsi="Assistant" w:cs="Assistant"/>
                <w:b/>
                <w:sz w:val="21"/>
                <w:rtl w:val="1"/>
                <w:bCs/>
                <w:szCs w:val="21"/>
              </w:rPr>
              <w:t>הסבר / תיקון</w:t>
            </w:r>
          </w:p>
        </w:tc>
      </w:tr>
      <w:tr>
        <w:tc>
          <w:tcPr>
            <w:tcW w:type="dxa" w:w="3969"/>
          </w:tcPr>
          <w:p>
            <w:pPr>
              <w:bidi w:val="1"/>
              <w:jc w:val="right"/>
            </w:pPr>
            <w:r/>
            <w:r>
              <w:rPr>
                <w:rFonts w:ascii="Assistant" w:hAnsi="Assistant" w:cs="Assistant"/>
                <w:b w:val="0"/>
                <w:sz w:val="21"/>
                <w:rtl w:val="1"/>
                <w:szCs w:val="21"/>
              </w:rPr>
              <w:t>1. חומת ברלין נפרצה ב-1989.</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 בנובמבר 1989.</w:t>
            </w:r>
          </w:p>
        </w:tc>
      </w:tr>
      <w:tr>
        <w:tc>
          <w:tcPr>
            <w:tcW w:type="dxa" w:w="3969"/>
          </w:tcPr>
          <w:p>
            <w:pPr>
              <w:bidi w:val="1"/>
              <w:jc w:val="right"/>
            </w:pPr>
            <w:r/>
            <w:r>
              <w:rPr>
                <w:rFonts w:ascii="Assistant" w:hAnsi="Assistant" w:cs="Assistant"/>
                <w:b w:val="0"/>
                <w:sz w:val="21"/>
                <w:rtl w:val="1"/>
                <w:szCs w:val="21"/>
              </w:rPr>
              <w:t>2. בגוש המזרחי חברות פרטיות קבעו את רוב המחירים.</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בגוש המזרחי המדינה ניהלה את רוב הכלכלה וקבעה מחירים.</w:t>
            </w:r>
          </w:p>
        </w:tc>
      </w:tr>
      <w:tr>
        <w:tc>
          <w:tcPr>
            <w:tcW w:type="dxa" w:w="3969"/>
          </w:tcPr>
          <w:p>
            <w:pPr>
              <w:bidi w:val="1"/>
              <w:jc w:val="right"/>
            </w:pPr>
            <w:r/>
            <w:r>
              <w:rPr>
                <w:rFonts w:ascii="Assistant" w:hAnsi="Assistant" w:cs="Assistant"/>
                <w:b w:val="0"/>
                <w:sz w:val="21"/>
                <w:rtl w:val="1"/>
                <w:szCs w:val="21"/>
              </w:rPr>
              <w:t>3. מכס הוא מס על סחורות מיובאות.</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 ככל שהמכס נמוך, היבוא זול יותר.</w:t>
            </w:r>
          </w:p>
        </w:tc>
      </w:tr>
      <w:tr>
        <w:tc>
          <w:tcPr>
            <w:tcW w:type="dxa" w:w="3969"/>
          </w:tcPr>
          <w:p>
            <w:pPr>
              <w:bidi w:val="1"/>
              <w:jc w:val="right"/>
            </w:pPr>
            <w:r/>
            <w:r>
              <w:rPr>
                <w:rFonts w:ascii="Assistant" w:hAnsi="Assistant" w:cs="Assistant"/>
                <w:b w:val="0"/>
                <w:sz w:val="21"/>
                <w:rtl w:val="1"/>
                <w:szCs w:val="21"/>
              </w:rPr>
              <w:t>4. אחרי פתיחת הגבולות חברות רב-לאומיות צמצמו את פעילותן בעולם.</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הן התרחבו ופתחו מפעלים ומשרדים במדינות חדשות.</w:t>
            </w:r>
          </w:p>
        </w:tc>
      </w:tr>
    </w:tbl>
    <w:p/>
    <w:tbl>
      <w:tblPr>
        <w:tblStyle w:val="TableGrid"/>
        <w:tblW w:type="auto" w:w="0"/>
        <w:tblLook w:firstColumn="1" w:firstRow="1" w:lastColumn="0" w:lastRow="0" w:noHBand="0" w:noVBand="1" w:val="04A0"/>
        <w:bidiVisual/>
      </w:tblPr>
      <w:tblGrid>
        <w:gridCol w:w="4989"/>
        <w:gridCol w:w="4989"/>
      </w:tblGrid>
      <w:tr>
        <w:tc>
          <w:tcPr>
            <w:tcW w:type="dxa" w:w="3969"/>
            <w:shd w:val="clear" w:color="auto" w:fill="e8f0ff"/>
          </w:tcPr>
          <w:p>
            <w:pPr>
              <w:bidi w:val="1"/>
              <w:jc w:val="right"/>
            </w:pPr>
            <w:r/>
            <w:r>
              <w:rPr>
                <w:rFonts w:ascii="Assistant" w:hAnsi="Assistant" w:cs="Assistant"/>
                <w:b/>
                <w:sz w:val="21"/>
                <w:rtl w:val="1"/>
                <w:bCs/>
                <w:szCs w:val="21"/>
              </w:rPr>
              <w:t>חלק ג׳ – שאלה</w:t>
            </w:r>
          </w:p>
        </w:tc>
        <w:tc>
          <w:tcPr>
            <w:tcW w:type="dxa" w:w="5669"/>
            <w:shd w:val="clear" w:color="auto" w:fill="e8f0ff"/>
          </w:tcPr>
          <w:p>
            <w:pPr>
              <w:bidi w:val="1"/>
              <w:jc w:val="right"/>
            </w:pPr>
            <w:r/>
            <w:r>
              <w:rPr>
                <w:rFonts w:ascii="Assistant" w:hAnsi="Assistant" w:cs="Assistant"/>
                <w:b/>
                <w:sz w:val="21"/>
                <w:rtl w:val="1"/>
                <w:bCs/>
                <w:szCs w:val="21"/>
              </w:rPr>
              <w:t>תשובה לדוגמה</w:t>
            </w:r>
          </w:p>
        </w:tc>
      </w:tr>
      <w:tr>
        <w:tc>
          <w:tcPr>
            <w:tcW w:type="dxa" w:w="3969"/>
          </w:tcPr>
          <w:p>
            <w:pPr>
              <w:bidi w:val="1"/>
              <w:jc w:val="right"/>
            </w:pPr>
            <w:r/>
            <w:r>
              <w:rPr>
                <w:rFonts w:ascii="Assistant" w:hAnsi="Assistant" w:cs="Assistant"/>
                <w:b w:val="0"/>
                <w:sz w:val="21"/>
                <w:rtl w:val="1"/>
                <w:szCs w:val="21"/>
              </w:rPr>
              <w:t>1. תכננו ריאיון: כתבו ארבע שאלות למבוגר על השינויים מאז שהגבולות נפתחו.</w:t>
            </w:r>
          </w:p>
        </w:tc>
        <w:tc>
          <w:tcPr>
            <w:tcW w:type="dxa" w:w="5669"/>
          </w:tcPr>
          <w:p>
            <w:pPr>
              <w:bidi w:val="1"/>
              <w:jc w:val="right"/>
            </w:pPr>
            <w:r/>
            <w:r>
              <w:rPr>
                <w:rFonts w:ascii="Assistant" w:hAnsi="Assistant" w:cs="Assistant"/>
                <w:b w:val="0"/>
                <w:sz w:val="21"/>
                <w:rtl w:val="1"/>
                <w:szCs w:val="21"/>
              </w:rPr>
              <w:t>1. אילו מוצרים מחו״ל היו בחנויות כשהיית צעיר? 2. לאן נסעת לחו״ל, ואיך? 3. מה השתנה בעבודה שלך? 4. מה לדעתך טוב יותר היום, ומה היה טוב יותר פעם?</w:t>
            </w:r>
          </w:p>
        </w:tc>
      </w:tr>
      <w:tr>
        <w:tc>
          <w:tcPr>
            <w:tcW w:type="dxa" w:w="3969"/>
          </w:tcPr>
          <w:p>
            <w:pPr>
              <w:bidi w:val="1"/>
              <w:jc w:val="right"/>
            </w:pPr>
            <w:r/>
            <w:r>
              <w:rPr>
                <w:rFonts w:ascii="Assistant" w:hAnsi="Assistant" w:cs="Assistant"/>
                <w:b w:val="0"/>
                <w:sz w:val="21"/>
                <w:rtl w:val="1"/>
                <w:szCs w:val="21"/>
              </w:rPr>
              <w:t>2. הסבירו כיצד הורדת מכסים יכולה להשפיע על מה שיש בחנות בשכונה.</w:t>
            </w:r>
          </w:p>
        </w:tc>
        <w:tc>
          <w:tcPr>
            <w:tcW w:type="dxa" w:w="5669"/>
          </w:tcPr>
          <w:p>
            <w:pPr>
              <w:bidi w:val="1"/>
              <w:jc w:val="right"/>
            </w:pPr>
            <w:r/>
            <w:r>
              <w:rPr>
                <w:rFonts w:ascii="Assistant" w:hAnsi="Assistant" w:cs="Assistant"/>
                <w:b w:val="0"/>
                <w:sz w:val="21"/>
                <w:rtl w:val="1"/>
                <w:szCs w:val="21"/>
              </w:rPr>
              <w:t>כשמורידים מכסים, מוצרים מחו״ל זולים יותר, ולכן החנות מביאה יותר מוצרים מיובאים במחירים נמוכים; מנגד, יצרנים מקומיים מתמודדים עם יותר תחרות.</w:t>
            </w:r>
          </w:p>
        </w:tc>
      </w:tr>
      <w:tr>
        <w:tc>
          <w:tcPr>
            <w:tcW w:type="dxa" w:w="3969"/>
          </w:tcPr>
          <w:p>
            <w:pPr>
              <w:bidi w:val="1"/>
              <w:jc w:val="right"/>
            </w:pPr>
            <w:r/>
            <w:r>
              <w:rPr>
                <w:rFonts w:ascii="Assistant" w:hAnsi="Assistant" w:cs="Assistant"/>
                <w:b w:val="0"/>
                <w:sz w:val="21"/>
                <w:rtl w:val="1"/>
                <w:szCs w:val="21"/>
              </w:rPr>
              <w:t>3. תנו דוגמה ליוזמה פרטית ביישוב שלכם והסבירו מה היא תורמת.</w:t>
            </w:r>
          </w:p>
        </w:tc>
        <w:tc>
          <w:tcPr>
            <w:tcW w:type="dxa" w:w="5669"/>
          </w:tcPr>
          <w:p>
            <w:pPr>
              <w:bidi w:val="1"/>
              <w:jc w:val="right"/>
            </w:pPr>
            <w:r/>
            <w:r>
              <w:rPr>
                <w:rFonts w:ascii="Assistant" w:hAnsi="Assistant" w:cs="Assistant"/>
                <w:b w:val="0"/>
                <w:sz w:val="21"/>
                <w:rtl w:val="1"/>
                <w:szCs w:val="21"/>
              </w:rPr>
              <w:t>מאפייה שפתחה משפחה מהשכונה: היא יוצרת מקומות עבודה, מביאה מוצר טרי לתושבים ומתחרה ברשתות הגדולות.</w:t>
            </w:r>
          </w:p>
        </w:tc>
      </w:tr>
    </w:tbl>
    <w:p/>
    <w:p>
      <w:pPr>
        <w:bidi w:val="1"/>
        <w:spacing w:after="80"/>
        <w:jc w:val="right"/>
      </w:pPr>
      <w:r>
        <w:rPr>
          <w:rFonts w:ascii="Assistant" w:hAnsi="Assistant" w:cs="Assistant"/>
          <w:b w:val="0"/>
          <w:sz w:val="20"/>
          <w:rtl w:val="1"/>
          <w:szCs w:val="20"/>
        </w:rPr>
        <w:t>כרטיס יציאה: שתי השיטות הכלכליות בתקופת המלחמה הקרה היו... · הפרטה היא... · מה למדתי מהריאיון או מה הייתי רוצה לשאול? — מצופה תשובה קצרה שמשתמשת במושג אחד לפחות.</w:t>
      </w:r>
    </w:p>
    <w:p>
      <w:pPr>
        <w:pStyle w:val="Heading1"/>
        <w:bidi w:val="1"/>
        <w:spacing w:before="200"/>
        <w:jc w:val="right"/>
        <w:shd w:val="clear" w:color="auto" w:fill="8b3fd1"/>
      </w:pPr>
      <w:r>
        <w:rPr>
          <w:rFonts w:ascii="Assistant" w:hAnsi="Assistant" w:cs="Assistant"/>
          <w:b/>
          <w:color w:val="FFFFFF"/>
          <w:sz w:val="30"/>
          <w:rtl w:val="1"/>
          <w:bCs/>
          <w:szCs w:val="30"/>
        </w:rPr>
        <w:t xml:space="preserve">  🏆 תשובות – רמה מתקדמת  </w:t>
      </w:r>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f3eaff"/>
          </w:tcPr>
          <w:p>
            <w:pPr>
              <w:bidi w:val="1"/>
              <w:jc w:val="right"/>
            </w:pPr>
            <w:r/>
            <w:r>
              <w:rPr>
                <w:rFonts w:ascii="Assistant" w:hAnsi="Assistant" w:cs="Assistant"/>
                <w:b/>
                <w:sz w:val="21"/>
                <w:rtl w:val="1"/>
                <w:bCs/>
                <w:szCs w:val="21"/>
              </w:rPr>
              <w:t>חלק א׳ 1 – התאמה</w:t>
            </w:r>
          </w:p>
        </w:tc>
        <w:tc>
          <w:tcPr>
            <w:tcW w:type="dxa" w:w="2268"/>
            <w:shd w:val="clear" w:color="auto" w:fill="f3ea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מעצמה</w:t>
            </w:r>
          </w:p>
        </w:tc>
        <w:tc>
          <w:tcPr>
            <w:tcW w:type="dxa" w:w="2268"/>
          </w:tcPr>
          <w:p>
            <w:pPr>
              <w:bidi w:val="1"/>
              <w:jc w:val="right"/>
            </w:pPr>
            <w:r/>
            <w:r>
              <w:rPr>
                <w:rFonts w:ascii="Assistant" w:hAnsi="Assistant" w:cs="Assistant"/>
                <w:b w:val="0"/>
                <w:sz w:val="21"/>
                <w:rtl w:val="1"/>
                <w:szCs w:val="21"/>
              </w:rPr>
              <w:t>ד</w:t>
            </w:r>
          </w:p>
        </w:tc>
      </w:tr>
      <w:tr>
        <w:tc>
          <w:tcPr>
            <w:tcW w:type="dxa" w:w="6803"/>
          </w:tcPr>
          <w:p>
            <w:pPr>
              <w:bidi w:val="1"/>
              <w:jc w:val="right"/>
            </w:pPr>
            <w:r/>
            <w:r>
              <w:rPr>
                <w:rFonts w:ascii="Assistant" w:hAnsi="Assistant" w:cs="Assistant"/>
                <w:b w:val="0"/>
                <w:sz w:val="21"/>
                <w:rtl w:val="1"/>
                <w:szCs w:val="21"/>
              </w:rPr>
              <w:t>2. המלחמה הקרה</w:t>
            </w:r>
          </w:p>
        </w:tc>
        <w:tc>
          <w:tcPr>
            <w:tcW w:type="dxa" w:w="2268"/>
          </w:tcPr>
          <w:p>
            <w:pPr>
              <w:bidi w:val="1"/>
              <w:jc w:val="right"/>
            </w:pPr>
            <w:r/>
            <w:r>
              <w:rPr>
                <w:rFonts w:ascii="Assistant" w:hAnsi="Assistant" w:cs="Assistant"/>
                <w:b w:val="0"/>
                <w:sz w:val="21"/>
                <w:rtl w:val="1"/>
                <w:szCs w:val="21"/>
              </w:rPr>
              <w:t>ב</w:t>
            </w:r>
          </w:p>
        </w:tc>
      </w:tr>
      <w:tr>
        <w:tc>
          <w:tcPr>
            <w:tcW w:type="dxa" w:w="6803"/>
          </w:tcPr>
          <w:p>
            <w:pPr>
              <w:bidi w:val="1"/>
              <w:jc w:val="right"/>
            </w:pPr>
            <w:r/>
            <w:r>
              <w:rPr>
                <w:rFonts w:ascii="Assistant" w:hAnsi="Assistant" w:cs="Assistant"/>
                <w:b w:val="0"/>
                <w:sz w:val="21"/>
                <w:rtl w:val="1"/>
                <w:szCs w:val="21"/>
              </w:rPr>
              <w:t>3. שוק חופשי</w:t>
            </w:r>
          </w:p>
        </w:tc>
        <w:tc>
          <w:tcPr>
            <w:tcW w:type="dxa" w:w="2268"/>
          </w:tcPr>
          <w:p>
            <w:pPr>
              <w:bidi w:val="1"/>
              <w:jc w:val="right"/>
            </w:pPr>
            <w:r/>
            <w:r>
              <w:rPr>
                <w:rFonts w:ascii="Assistant" w:hAnsi="Assistant" w:cs="Assistant"/>
                <w:b w:val="0"/>
                <w:sz w:val="21"/>
                <w:rtl w:val="1"/>
                <w:szCs w:val="21"/>
              </w:rPr>
              <w:t>ח</w:t>
            </w:r>
          </w:p>
        </w:tc>
      </w:tr>
      <w:tr>
        <w:tc>
          <w:tcPr>
            <w:tcW w:type="dxa" w:w="6803"/>
          </w:tcPr>
          <w:p>
            <w:pPr>
              <w:bidi w:val="1"/>
              <w:jc w:val="right"/>
            </w:pPr>
            <w:r/>
            <w:r>
              <w:rPr>
                <w:rFonts w:ascii="Assistant" w:hAnsi="Assistant" w:cs="Assistant"/>
                <w:b w:val="0"/>
                <w:sz w:val="21"/>
                <w:rtl w:val="1"/>
                <w:szCs w:val="21"/>
              </w:rPr>
              <w:t>4. יוזמה פרטית</w:t>
            </w:r>
          </w:p>
        </w:tc>
        <w:tc>
          <w:tcPr>
            <w:tcW w:type="dxa" w:w="2268"/>
          </w:tcPr>
          <w:p>
            <w:pPr>
              <w:bidi w:val="1"/>
              <w:jc w:val="right"/>
            </w:pPr>
            <w:r/>
            <w:r>
              <w:rPr>
                <w:rFonts w:ascii="Assistant" w:hAnsi="Assistant" w:cs="Assistant"/>
                <w:b w:val="0"/>
                <w:sz w:val="21"/>
                <w:rtl w:val="1"/>
                <w:szCs w:val="21"/>
              </w:rPr>
              <w:t>ז</w:t>
            </w:r>
          </w:p>
        </w:tc>
      </w:tr>
      <w:tr>
        <w:tc>
          <w:tcPr>
            <w:tcW w:type="dxa" w:w="6803"/>
          </w:tcPr>
          <w:p>
            <w:pPr>
              <w:bidi w:val="1"/>
              <w:jc w:val="right"/>
            </w:pPr>
            <w:r/>
            <w:r>
              <w:rPr>
                <w:rFonts w:ascii="Assistant" w:hAnsi="Assistant" w:cs="Assistant"/>
                <w:b w:val="0"/>
                <w:sz w:val="21"/>
                <w:rtl w:val="1"/>
                <w:szCs w:val="21"/>
              </w:rPr>
              <w:t>5. הפרטה</w:t>
            </w:r>
          </w:p>
        </w:tc>
        <w:tc>
          <w:tcPr>
            <w:tcW w:type="dxa" w:w="2268"/>
          </w:tcPr>
          <w:p>
            <w:pPr>
              <w:bidi w:val="1"/>
              <w:jc w:val="right"/>
            </w:pPr>
            <w:r/>
            <w:r>
              <w:rPr>
                <w:rFonts w:ascii="Assistant" w:hAnsi="Assistant" w:cs="Assistant"/>
                <w:b w:val="0"/>
                <w:sz w:val="21"/>
                <w:rtl w:val="1"/>
                <w:szCs w:val="21"/>
              </w:rPr>
              <w:t>ו</w:t>
            </w:r>
          </w:p>
        </w:tc>
      </w:tr>
      <w:tr>
        <w:tc>
          <w:tcPr>
            <w:tcW w:type="dxa" w:w="6803"/>
          </w:tcPr>
          <w:p>
            <w:pPr>
              <w:bidi w:val="1"/>
              <w:jc w:val="right"/>
            </w:pPr>
            <w:r/>
            <w:r>
              <w:rPr>
                <w:rFonts w:ascii="Assistant" w:hAnsi="Assistant" w:cs="Assistant"/>
                <w:b w:val="0"/>
                <w:sz w:val="21"/>
                <w:rtl w:val="1"/>
                <w:szCs w:val="21"/>
              </w:rPr>
              <w:t>6. מכס</w:t>
            </w:r>
          </w:p>
        </w:tc>
        <w:tc>
          <w:tcPr>
            <w:tcW w:type="dxa" w:w="2268"/>
          </w:tcPr>
          <w:p>
            <w:pPr>
              <w:bidi w:val="1"/>
              <w:jc w:val="right"/>
            </w:pPr>
            <w:r/>
            <w:r>
              <w:rPr>
                <w:rFonts w:ascii="Assistant" w:hAnsi="Assistant" w:cs="Assistant"/>
                <w:b w:val="0"/>
                <w:sz w:val="21"/>
                <w:rtl w:val="1"/>
                <w:szCs w:val="21"/>
              </w:rPr>
              <w:t>ה</w:t>
            </w:r>
          </w:p>
        </w:tc>
      </w:tr>
      <w:tr>
        <w:tc>
          <w:tcPr>
            <w:tcW w:type="dxa" w:w="6803"/>
          </w:tcPr>
          <w:p>
            <w:pPr>
              <w:bidi w:val="1"/>
              <w:jc w:val="right"/>
            </w:pPr>
            <w:r/>
            <w:r>
              <w:rPr>
                <w:rFonts w:ascii="Assistant" w:hAnsi="Assistant" w:cs="Assistant"/>
                <w:b w:val="0"/>
                <w:sz w:val="21"/>
                <w:rtl w:val="1"/>
                <w:szCs w:val="21"/>
              </w:rPr>
              <w:t>7. ארגון בינלאומי</w:t>
            </w:r>
          </w:p>
        </w:tc>
        <w:tc>
          <w:tcPr>
            <w:tcW w:type="dxa" w:w="2268"/>
          </w:tcPr>
          <w:p>
            <w:pPr>
              <w:bidi w:val="1"/>
              <w:jc w:val="right"/>
            </w:pPr>
            <w:r/>
            <w:r>
              <w:rPr>
                <w:rFonts w:ascii="Assistant" w:hAnsi="Assistant" w:cs="Assistant"/>
                <w:b w:val="0"/>
                <w:sz w:val="21"/>
                <w:rtl w:val="1"/>
                <w:szCs w:val="21"/>
              </w:rPr>
              <w:t>ג</w:t>
            </w:r>
          </w:p>
        </w:tc>
      </w:tr>
      <w:tr>
        <w:tc>
          <w:tcPr>
            <w:tcW w:type="dxa" w:w="6803"/>
          </w:tcPr>
          <w:p>
            <w:pPr>
              <w:bidi w:val="1"/>
              <w:jc w:val="right"/>
            </w:pPr>
            <w:r/>
            <w:r>
              <w:rPr>
                <w:rFonts w:ascii="Assistant" w:hAnsi="Assistant" w:cs="Assistant"/>
                <w:b w:val="0"/>
                <w:sz w:val="21"/>
                <w:rtl w:val="1"/>
                <w:szCs w:val="21"/>
              </w:rPr>
              <w:t>8. ריאיון אישי</w:t>
            </w:r>
          </w:p>
        </w:tc>
        <w:tc>
          <w:tcPr>
            <w:tcW w:type="dxa" w:w="2268"/>
          </w:tcPr>
          <w:p>
            <w:pPr>
              <w:bidi w:val="1"/>
              <w:jc w:val="right"/>
            </w:pPr>
            <w:r/>
            <w:r>
              <w:rPr>
                <w:rFonts w:ascii="Assistant" w:hAnsi="Assistant" w:cs="Assistant"/>
                <w:b w:val="0"/>
                <w:sz w:val="21"/>
                <w:rtl w:val="1"/>
                <w:szCs w:val="21"/>
              </w:rPr>
              <w:t>א</w:t>
            </w:r>
          </w:p>
        </w:tc>
      </w:tr>
    </w:tbl>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f3eaff"/>
          </w:tcPr>
          <w:p>
            <w:pPr>
              <w:bidi w:val="1"/>
              <w:jc w:val="right"/>
            </w:pPr>
            <w:r/>
            <w:r>
              <w:rPr>
                <w:rFonts w:ascii="Assistant" w:hAnsi="Assistant" w:cs="Assistant"/>
                <w:b/>
                <w:sz w:val="21"/>
                <w:rtl w:val="1"/>
                <w:bCs/>
                <w:szCs w:val="21"/>
              </w:rPr>
              <w:t>חלק א׳ 2 – השלמה</w:t>
            </w:r>
          </w:p>
        </w:tc>
        <w:tc>
          <w:tcPr>
            <w:tcW w:type="dxa" w:w="2268"/>
            <w:shd w:val="clear" w:color="auto" w:fill="f3ea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שיחה עם סבתא על החיים פעם</w:t>
            </w:r>
          </w:p>
        </w:tc>
        <w:tc>
          <w:tcPr>
            <w:tcW w:type="dxa" w:w="2268"/>
          </w:tcPr>
          <w:p>
            <w:pPr>
              <w:bidi w:val="1"/>
              <w:jc w:val="right"/>
            </w:pPr>
            <w:r/>
            <w:r>
              <w:rPr>
                <w:rFonts w:ascii="Assistant" w:hAnsi="Assistant" w:cs="Assistant"/>
                <w:b w:val="0"/>
                <w:sz w:val="21"/>
                <w:rtl w:val="1"/>
                <w:szCs w:val="21"/>
              </w:rPr>
              <w:t>ריאיון אישי</w:t>
            </w:r>
          </w:p>
        </w:tc>
      </w:tr>
      <w:tr>
        <w:tc>
          <w:tcPr>
            <w:tcW w:type="dxa" w:w="6803"/>
          </w:tcPr>
          <w:p>
            <w:pPr>
              <w:bidi w:val="1"/>
              <w:jc w:val="right"/>
            </w:pPr>
            <w:r/>
            <w:r>
              <w:rPr>
                <w:rFonts w:ascii="Assistant" w:hAnsi="Assistant" w:cs="Assistant"/>
                <w:b w:val="0"/>
                <w:sz w:val="21"/>
                <w:rtl w:val="1"/>
                <w:szCs w:val="21"/>
              </w:rPr>
              <w:t>2. ארגון שמוריד מכסים בין המדינות החברות</w:t>
            </w:r>
          </w:p>
        </w:tc>
        <w:tc>
          <w:tcPr>
            <w:tcW w:type="dxa" w:w="2268"/>
          </w:tcPr>
          <w:p>
            <w:pPr>
              <w:bidi w:val="1"/>
              <w:jc w:val="right"/>
            </w:pPr>
            <w:r/>
            <w:r>
              <w:rPr>
                <w:rFonts w:ascii="Assistant" w:hAnsi="Assistant" w:cs="Assistant"/>
                <w:b w:val="0"/>
                <w:sz w:val="21"/>
                <w:rtl w:val="1"/>
                <w:szCs w:val="21"/>
              </w:rPr>
              <w:t>ארגון בינלאומי</w:t>
            </w:r>
          </w:p>
        </w:tc>
      </w:tr>
      <w:tr>
        <w:tc>
          <w:tcPr>
            <w:tcW w:type="dxa" w:w="6803"/>
          </w:tcPr>
          <w:p>
            <w:pPr>
              <w:bidi w:val="1"/>
              <w:jc w:val="right"/>
            </w:pPr>
            <w:r/>
            <w:r>
              <w:rPr>
                <w:rFonts w:ascii="Assistant" w:hAnsi="Assistant" w:cs="Assistant"/>
                <w:b w:val="0"/>
                <w:sz w:val="21"/>
                <w:rtl w:val="1"/>
                <w:szCs w:val="21"/>
              </w:rPr>
              <w:t>3. תשלום נוסף על מכונית מיובאת</w:t>
            </w:r>
          </w:p>
        </w:tc>
        <w:tc>
          <w:tcPr>
            <w:tcW w:type="dxa" w:w="2268"/>
          </w:tcPr>
          <w:p>
            <w:pPr>
              <w:bidi w:val="1"/>
              <w:jc w:val="right"/>
            </w:pPr>
            <w:r/>
            <w:r>
              <w:rPr>
                <w:rFonts w:ascii="Assistant" w:hAnsi="Assistant" w:cs="Assistant"/>
                <w:b w:val="0"/>
                <w:sz w:val="21"/>
                <w:rtl w:val="1"/>
                <w:szCs w:val="21"/>
              </w:rPr>
              <w:t>מכס</w:t>
            </w:r>
          </w:p>
        </w:tc>
      </w:tr>
      <w:tr>
        <w:tc>
          <w:tcPr>
            <w:tcW w:type="dxa" w:w="6803"/>
          </w:tcPr>
          <w:p>
            <w:pPr>
              <w:bidi w:val="1"/>
              <w:jc w:val="right"/>
            </w:pPr>
            <w:r/>
            <w:r>
              <w:rPr>
                <w:rFonts w:ascii="Assistant" w:hAnsi="Assistant" w:cs="Assistant"/>
                <w:b w:val="0"/>
                <w:sz w:val="21"/>
                <w:rtl w:val="1"/>
                <w:szCs w:val="21"/>
              </w:rPr>
              <w:t>4. מפעל ממשלתי שנמכר לחברה פרטית</w:t>
            </w:r>
          </w:p>
        </w:tc>
        <w:tc>
          <w:tcPr>
            <w:tcW w:type="dxa" w:w="2268"/>
          </w:tcPr>
          <w:p>
            <w:pPr>
              <w:bidi w:val="1"/>
              <w:jc w:val="right"/>
            </w:pPr>
            <w:r/>
            <w:r>
              <w:rPr>
                <w:rFonts w:ascii="Assistant" w:hAnsi="Assistant" w:cs="Assistant"/>
                <w:b w:val="0"/>
                <w:sz w:val="21"/>
                <w:rtl w:val="1"/>
                <w:szCs w:val="21"/>
              </w:rPr>
              <w:t>הפרטה</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402"/>
            <w:shd w:val="clear" w:color="auto" w:fill="f3eaff"/>
          </w:tcPr>
          <w:p>
            <w:pPr>
              <w:bidi w:val="1"/>
              <w:jc w:val="right"/>
            </w:pPr>
            <w:r/>
            <w:r>
              <w:rPr>
                <w:rFonts w:ascii="Assistant" w:hAnsi="Assistant" w:cs="Assistant"/>
                <w:b/>
                <w:sz w:val="21"/>
                <w:rtl w:val="1"/>
                <w:bCs/>
                <w:szCs w:val="21"/>
              </w:rPr>
              <w:t>חלק ב׳ – שאלה</w:t>
            </w:r>
          </w:p>
        </w:tc>
        <w:tc>
          <w:tcPr>
            <w:tcW w:type="dxa" w:w="2551"/>
            <w:shd w:val="clear" w:color="auto" w:fill="f3eaff"/>
          </w:tcPr>
          <w:p>
            <w:pPr>
              <w:bidi w:val="1"/>
              <w:jc w:val="right"/>
            </w:pPr>
            <w:r/>
            <w:r>
              <w:rPr>
                <w:rFonts w:ascii="Assistant" w:hAnsi="Assistant" w:cs="Assistant"/>
                <w:b/>
                <w:sz w:val="21"/>
                <w:rtl w:val="1"/>
                <w:bCs/>
                <w:szCs w:val="21"/>
              </w:rPr>
              <w:t>תשובה</w:t>
            </w:r>
          </w:p>
        </w:tc>
        <w:tc>
          <w:tcPr>
            <w:tcW w:type="dxa" w:w="3685"/>
            <w:shd w:val="clear" w:color="auto" w:fill="f3eaff"/>
          </w:tcPr>
          <w:p>
            <w:pPr>
              <w:bidi w:val="1"/>
              <w:jc w:val="right"/>
            </w:pPr>
            <w:r/>
            <w:r>
              <w:rPr>
                <w:rFonts w:ascii="Assistant" w:hAnsi="Assistant" w:cs="Assistant"/>
                <w:b/>
                <w:sz w:val="21"/>
                <w:rtl w:val="1"/>
                <w:bCs/>
                <w:szCs w:val="21"/>
              </w:rPr>
              <w:t>הסבר</w:t>
            </w:r>
          </w:p>
        </w:tc>
      </w:tr>
      <w:tr>
        <w:tc>
          <w:tcPr>
            <w:tcW w:type="dxa" w:w="3402"/>
          </w:tcPr>
          <w:p>
            <w:pPr>
              <w:bidi w:val="1"/>
              <w:jc w:val="right"/>
            </w:pPr>
            <w:r/>
            <w:r>
              <w:rPr>
                <w:rFonts w:ascii="Assistant" w:hAnsi="Assistant" w:cs="Assistant"/>
                <w:b w:val="0"/>
                <w:sz w:val="21"/>
                <w:rtl w:val="1"/>
                <w:szCs w:val="21"/>
              </w:rPr>
              <w:t>1. מה מאפיין כלכלה מתוכננת?</w:t>
            </w:r>
          </w:p>
        </w:tc>
        <w:tc>
          <w:tcPr>
            <w:tcW w:type="dxa" w:w="2551"/>
          </w:tcPr>
          <w:p>
            <w:pPr>
              <w:bidi w:val="1"/>
              <w:jc w:val="right"/>
            </w:pPr>
            <w:r/>
            <w:r>
              <w:rPr>
                <w:rFonts w:ascii="Assistant" w:hAnsi="Assistant" w:cs="Assistant"/>
                <w:b w:val="0"/>
                <w:sz w:val="21"/>
                <w:rtl w:val="1"/>
                <w:szCs w:val="21"/>
              </w:rPr>
              <w:t>ב. המדינה מחזיקה באמצעי הייצור וקובעת יעדים ומחירים</w:t>
            </w:r>
          </w:p>
        </w:tc>
        <w:tc>
          <w:tcPr>
            <w:tcW w:type="dxa" w:w="3685"/>
          </w:tcPr>
          <w:p>
            <w:pPr>
              <w:bidi w:val="1"/>
              <w:jc w:val="right"/>
            </w:pPr>
            <w:r/>
            <w:r>
              <w:rPr>
                <w:rFonts w:ascii="Assistant" w:hAnsi="Assistant" w:cs="Assistant"/>
                <w:b w:val="0"/>
                <w:sz w:val="21"/>
                <w:rtl w:val="1"/>
                <w:szCs w:val="21"/>
              </w:rPr>
              <w:t>בכלכלה מתוכננת ההחלטות מרוכזות בידי המדינה.</w:t>
            </w:r>
          </w:p>
        </w:tc>
      </w:tr>
      <w:tr>
        <w:tc>
          <w:tcPr>
            <w:tcW w:type="dxa" w:w="3402"/>
          </w:tcPr>
          <w:p>
            <w:pPr>
              <w:bidi w:val="1"/>
              <w:jc w:val="right"/>
            </w:pPr>
            <w:r/>
            <w:r>
              <w:rPr>
                <w:rFonts w:ascii="Assistant" w:hAnsi="Assistant" w:cs="Assistant"/>
                <w:b w:val="0"/>
                <w:sz w:val="21"/>
                <w:rtl w:val="1"/>
                <w:szCs w:val="21"/>
              </w:rPr>
              <w:t>2. מהו ״מחיר הגבול״ שארגונים בינלאומיים הפחיתו?</w:t>
            </w:r>
          </w:p>
        </w:tc>
        <w:tc>
          <w:tcPr>
            <w:tcW w:type="dxa" w:w="2551"/>
          </w:tcPr>
          <w:p>
            <w:pPr>
              <w:bidi w:val="1"/>
              <w:jc w:val="right"/>
            </w:pPr>
            <w:r/>
            <w:r>
              <w:rPr>
                <w:rFonts w:ascii="Assistant" w:hAnsi="Assistant" w:cs="Assistant"/>
                <w:b w:val="0"/>
                <w:sz w:val="21"/>
                <w:rtl w:val="1"/>
                <w:szCs w:val="21"/>
              </w:rPr>
              <w:t>ג. העלויות והמכסים הכרוכים במעבר סחורה בין מדינות</w:t>
            </w:r>
          </w:p>
        </w:tc>
        <w:tc>
          <w:tcPr>
            <w:tcW w:type="dxa" w:w="3685"/>
          </w:tcPr>
          <w:p>
            <w:pPr>
              <w:bidi w:val="1"/>
              <w:jc w:val="right"/>
            </w:pPr>
            <w:r/>
            <w:r>
              <w:rPr>
                <w:rFonts w:ascii="Assistant" w:hAnsi="Assistant" w:cs="Assistant"/>
                <w:b w:val="0"/>
                <w:sz w:val="21"/>
                <w:rtl w:val="1"/>
                <w:szCs w:val="21"/>
              </w:rPr>
              <w:t>הורדת מכסים וכללים אחידים הוזילו את הסחר.</w:t>
            </w:r>
          </w:p>
        </w:tc>
      </w:tr>
      <w:tr>
        <w:tc>
          <w:tcPr>
            <w:tcW w:type="dxa" w:w="3402"/>
          </w:tcPr>
          <w:p>
            <w:pPr>
              <w:bidi w:val="1"/>
              <w:jc w:val="right"/>
            </w:pPr>
            <w:r/>
            <w:r>
              <w:rPr>
                <w:rFonts w:ascii="Assistant" w:hAnsi="Assistant" w:cs="Assistant"/>
                <w:b w:val="0"/>
                <w:sz w:val="21"/>
                <w:rtl w:val="1"/>
                <w:szCs w:val="21"/>
              </w:rPr>
              <w:t>3. מדוע חברות רב-לאומיות פתחו מפעלים במדינות שהצטרפו לכלכלה העולמית?</w:t>
            </w:r>
          </w:p>
        </w:tc>
        <w:tc>
          <w:tcPr>
            <w:tcW w:type="dxa" w:w="2551"/>
          </w:tcPr>
          <w:p>
            <w:pPr>
              <w:bidi w:val="1"/>
              <w:jc w:val="right"/>
            </w:pPr>
            <w:r/>
            <w:r>
              <w:rPr>
                <w:rFonts w:ascii="Assistant" w:hAnsi="Assistant" w:cs="Assistant"/>
                <w:b w:val="0"/>
                <w:sz w:val="21"/>
                <w:rtl w:val="1"/>
                <w:szCs w:val="21"/>
              </w:rPr>
              <w:t>א. בגלל עלויות עבודה נמוכות ושווקים חדשים</w:t>
            </w:r>
          </w:p>
        </w:tc>
        <w:tc>
          <w:tcPr>
            <w:tcW w:type="dxa" w:w="3685"/>
          </w:tcPr>
          <w:p>
            <w:pPr>
              <w:bidi w:val="1"/>
              <w:jc w:val="right"/>
            </w:pPr>
            <w:r/>
            <w:r>
              <w:rPr>
                <w:rFonts w:ascii="Assistant" w:hAnsi="Assistant" w:cs="Assistant"/>
                <w:b w:val="0"/>
                <w:sz w:val="21"/>
                <w:rtl w:val="1"/>
                <w:szCs w:val="21"/>
              </w:rPr>
              <w:t>הן חיפשו ייצור זול ולקוחות חדשים.</w:t>
            </w:r>
          </w:p>
        </w:tc>
      </w:tr>
      <w:tr>
        <w:tc>
          <w:tcPr>
            <w:tcW w:type="dxa" w:w="3402"/>
          </w:tcPr>
          <w:p>
            <w:pPr>
              <w:bidi w:val="1"/>
              <w:jc w:val="right"/>
            </w:pPr>
            <w:r/>
            <w:r>
              <w:rPr>
                <w:rFonts w:ascii="Assistant" w:hAnsi="Assistant" w:cs="Assistant"/>
                <w:b w:val="0"/>
                <w:sz w:val="21"/>
                <w:rtl w:val="1"/>
                <w:szCs w:val="21"/>
              </w:rPr>
              <w:t>4. איזה מחיר של הפרטה מהירה מוזכר?</w:t>
            </w:r>
          </w:p>
        </w:tc>
        <w:tc>
          <w:tcPr>
            <w:tcW w:type="dxa" w:w="2551"/>
          </w:tcPr>
          <w:p>
            <w:pPr>
              <w:bidi w:val="1"/>
              <w:jc w:val="right"/>
            </w:pPr>
            <w:r/>
            <w:r>
              <w:rPr>
                <w:rFonts w:ascii="Assistant" w:hAnsi="Assistant" w:cs="Assistant"/>
                <w:b w:val="0"/>
                <w:sz w:val="21"/>
                <w:rtl w:val="1"/>
                <w:szCs w:val="21"/>
              </w:rPr>
              <w:t>ב. אבטלה ופערים בחלק מהמדינות</w:t>
            </w:r>
          </w:p>
        </w:tc>
        <w:tc>
          <w:tcPr>
            <w:tcW w:type="dxa" w:w="3685"/>
          </w:tcPr>
          <w:p>
            <w:pPr>
              <w:bidi w:val="1"/>
              <w:jc w:val="right"/>
            </w:pPr>
            <w:r/>
            <w:r>
              <w:rPr>
                <w:rFonts w:ascii="Assistant" w:hAnsi="Assistant" w:cs="Assistant"/>
                <w:b w:val="0"/>
                <w:sz w:val="21"/>
                <w:rtl w:val="1"/>
                <w:szCs w:val="21"/>
              </w:rPr>
              <w:t>מעבר חד לשוק פגע בעובדים ובתעשיות מקומיות.</w:t>
            </w:r>
          </w:p>
        </w:tc>
      </w:tr>
      <w:tr>
        <w:tc>
          <w:tcPr>
            <w:tcW w:type="dxa" w:w="3402"/>
          </w:tcPr>
          <w:p>
            <w:pPr>
              <w:bidi w:val="1"/>
              <w:jc w:val="right"/>
            </w:pPr>
            <w:r/>
            <w:r>
              <w:rPr>
                <w:rFonts w:ascii="Assistant" w:hAnsi="Assistant" w:cs="Assistant"/>
                <w:b w:val="0"/>
                <w:sz w:val="21"/>
                <w:rtl w:val="1"/>
                <w:szCs w:val="21"/>
              </w:rPr>
              <w:t>5. מהי מגבלה של ריאיון אישי כמקור?</w:t>
            </w:r>
          </w:p>
        </w:tc>
        <w:tc>
          <w:tcPr>
            <w:tcW w:type="dxa" w:w="2551"/>
          </w:tcPr>
          <w:p>
            <w:pPr>
              <w:bidi w:val="1"/>
              <w:jc w:val="right"/>
            </w:pPr>
            <w:r/>
            <w:r>
              <w:rPr>
                <w:rFonts w:ascii="Assistant" w:hAnsi="Assistant" w:cs="Assistant"/>
                <w:b w:val="0"/>
                <w:sz w:val="21"/>
                <w:rtl w:val="1"/>
                <w:szCs w:val="21"/>
              </w:rPr>
              <w:t>ד. זיכרון אישי הוא סובייקטיבי, ולכן מצליבים עם מקורות נוספים</w:t>
            </w:r>
          </w:p>
        </w:tc>
        <w:tc>
          <w:tcPr>
            <w:tcW w:type="dxa" w:w="3685"/>
          </w:tcPr>
          <w:p>
            <w:pPr>
              <w:bidi w:val="1"/>
              <w:jc w:val="right"/>
            </w:pPr>
            <w:r/>
            <w:r>
              <w:rPr>
                <w:rFonts w:ascii="Assistant" w:hAnsi="Assistant" w:cs="Assistant"/>
                <w:b w:val="0"/>
                <w:sz w:val="21"/>
                <w:rtl w:val="1"/>
                <w:szCs w:val="21"/>
              </w:rPr>
              <w:t>חוויה אישית חשובה, אך אינה מייצגת בהכרח את כולם.</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969"/>
            <w:shd w:val="clear" w:color="auto" w:fill="f3eaff"/>
          </w:tcPr>
          <w:p>
            <w:pPr>
              <w:bidi w:val="1"/>
              <w:jc w:val="right"/>
            </w:pPr>
            <w:r/>
            <w:r>
              <w:rPr>
                <w:rFonts w:ascii="Assistant" w:hAnsi="Assistant" w:cs="Assistant"/>
                <w:b/>
                <w:sz w:val="21"/>
                <w:rtl w:val="1"/>
                <w:bCs/>
                <w:szCs w:val="21"/>
              </w:rPr>
              <w:t>נכון / לא נכון</w:t>
            </w:r>
          </w:p>
        </w:tc>
        <w:tc>
          <w:tcPr>
            <w:tcW w:type="dxa" w:w="1417"/>
            <w:shd w:val="clear" w:color="auto" w:fill="f3eaff"/>
          </w:tcPr>
          <w:p>
            <w:pPr>
              <w:bidi w:val="1"/>
              <w:jc w:val="right"/>
            </w:pPr>
            <w:r/>
            <w:r>
              <w:rPr>
                <w:rFonts w:ascii="Assistant" w:hAnsi="Assistant" w:cs="Assistant"/>
                <w:b/>
                <w:sz w:val="21"/>
                <w:rtl w:val="1"/>
                <w:bCs/>
                <w:szCs w:val="21"/>
              </w:rPr>
              <w:t>תשובה</w:t>
            </w:r>
          </w:p>
        </w:tc>
        <w:tc>
          <w:tcPr>
            <w:tcW w:type="dxa" w:w="4252"/>
            <w:shd w:val="clear" w:color="auto" w:fill="f3eaff"/>
          </w:tcPr>
          <w:p>
            <w:pPr>
              <w:bidi w:val="1"/>
              <w:jc w:val="right"/>
            </w:pPr>
            <w:r/>
            <w:r>
              <w:rPr>
                <w:rFonts w:ascii="Assistant" w:hAnsi="Assistant" w:cs="Assistant"/>
                <w:b/>
                <w:sz w:val="21"/>
                <w:rtl w:val="1"/>
                <w:bCs/>
                <w:szCs w:val="21"/>
              </w:rPr>
              <w:t>הסבר / תיקון</w:t>
            </w:r>
          </w:p>
        </w:tc>
      </w:tr>
      <w:tr>
        <w:tc>
          <w:tcPr>
            <w:tcW w:type="dxa" w:w="3969"/>
          </w:tcPr>
          <w:p>
            <w:pPr>
              <w:bidi w:val="1"/>
              <w:jc w:val="right"/>
            </w:pPr>
            <w:r/>
            <w:r>
              <w:rPr>
                <w:rFonts w:ascii="Assistant" w:hAnsi="Assistant" w:cs="Assistant"/>
                <w:b w:val="0"/>
                <w:sz w:val="21"/>
                <w:rtl w:val="1"/>
                <w:szCs w:val="21"/>
              </w:rPr>
              <w:t>1. הגלובליזציה נבעה רק מהתפתחות טכנולוגית.</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גם החלטות פוליטיות וכלכליות, כמו פתיחת גבולות והורדת מכסים, היו מכריעות.</w:t>
            </w:r>
          </w:p>
        </w:tc>
      </w:tr>
      <w:tr>
        <w:tc>
          <w:tcPr>
            <w:tcW w:type="dxa" w:w="3969"/>
          </w:tcPr>
          <w:p>
            <w:pPr>
              <w:bidi w:val="1"/>
              <w:jc w:val="right"/>
            </w:pPr>
            <w:r/>
            <w:r>
              <w:rPr>
                <w:rFonts w:ascii="Assistant" w:hAnsi="Assistant" w:cs="Assistant"/>
                <w:b w:val="0"/>
                <w:sz w:val="21"/>
                <w:rtl w:val="1"/>
                <w:szCs w:val="21"/>
              </w:rPr>
              <w:t>2. חומת ברלין חילקה את העיר מאז 1961.</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 עד שנפרצה בנובמבר 1989.</w:t>
            </w:r>
          </w:p>
        </w:tc>
      </w:tr>
      <w:tr>
        <w:tc>
          <w:tcPr>
            <w:tcW w:type="dxa" w:w="3969"/>
          </w:tcPr>
          <w:p>
            <w:pPr>
              <w:bidi w:val="1"/>
              <w:jc w:val="right"/>
            </w:pPr>
            <w:r/>
            <w:r>
              <w:rPr>
                <w:rFonts w:ascii="Assistant" w:hAnsi="Assistant" w:cs="Assistant"/>
                <w:b w:val="0"/>
                <w:sz w:val="21"/>
                <w:rtl w:val="1"/>
                <w:szCs w:val="21"/>
              </w:rPr>
              <w:t>3. כלכלה מתוכננת שאפה לצמצם פערים, אך סבלה פעמים רבות ממחסורים.</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 זה אחד ההבדלים המרכזיים בין השיטות.</w:t>
            </w:r>
          </w:p>
        </w:tc>
      </w:tr>
      <w:tr>
        <w:tc>
          <w:tcPr>
            <w:tcW w:type="dxa" w:w="3969"/>
          </w:tcPr>
          <w:p>
            <w:pPr>
              <w:bidi w:val="1"/>
              <w:jc w:val="right"/>
            </w:pPr>
            <w:r/>
            <w:r>
              <w:rPr>
                <w:rFonts w:ascii="Assistant" w:hAnsi="Assistant" w:cs="Assistant"/>
                <w:b w:val="0"/>
                <w:sz w:val="21"/>
                <w:rtl w:val="1"/>
                <w:szCs w:val="21"/>
              </w:rPr>
              <w:t>4. הפרטה פירושה שהמדינה רוכשת חברות פרטיות.</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הפרטה היא העברת חברות מבעלות המדינה לבעלות פרטית.</w:t>
            </w:r>
          </w:p>
        </w:tc>
      </w:tr>
    </w:tbl>
    <w:p/>
    <w:tbl>
      <w:tblPr>
        <w:tblStyle w:val="TableGrid"/>
        <w:tblW w:type="auto" w:w="0"/>
        <w:tblLook w:firstColumn="1" w:firstRow="1" w:lastColumn="0" w:lastRow="0" w:noHBand="0" w:noVBand="1" w:val="04A0"/>
        <w:bidiVisual/>
      </w:tblPr>
      <w:tblGrid>
        <w:gridCol w:w="4989"/>
        <w:gridCol w:w="4989"/>
      </w:tblGrid>
      <w:tr>
        <w:tc>
          <w:tcPr>
            <w:tcW w:type="dxa" w:w="3969"/>
            <w:shd w:val="clear" w:color="auto" w:fill="f3eaff"/>
          </w:tcPr>
          <w:p>
            <w:pPr>
              <w:bidi w:val="1"/>
              <w:jc w:val="right"/>
            </w:pPr>
            <w:r/>
            <w:r>
              <w:rPr>
                <w:rFonts w:ascii="Assistant" w:hAnsi="Assistant" w:cs="Assistant"/>
                <w:b/>
                <w:sz w:val="21"/>
                <w:rtl w:val="1"/>
                <w:bCs/>
                <w:szCs w:val="21"/>
              </w:rPr>
              <w:t>חלק ג׳ – שאלה</w:t>
            </w:r>
          </w:p>
        </w:tc>
        <w:tc>
          <w:tcPr>
            <w:tcW w:type="dxa" w:w="5669"/>
            <w:shd w:val="clear" w:color="auto" w:fill="f3eaff"/>
          </w:tcPr>
          <w:p>
            <w:pPr>
              <w:bidi w:val="1"/>
              <w:jc w:val="right"/>
            </w:pPr>
            <w:r/>
            <w:r>
              <w:rPr>
                <w:rFonts w:ascii="Assistant" w:hAnsi="Assistant" w:cs="Assistant"/>
                <w:b/>
                <w:sz w:val="21"/>
                <w:rtl w:val="1"/>
                <w:bCs/>
                <w:szCs w:val="21"/>
              </w:rPr>
              <w:t>תשובה לדוגמה</w:t>
            </w:r>
          </w:p>
        </w:tc>
      </w:tr>
      <w:tr>
        <w:tc>
          <w:tcPr>
            <w:tcW w:type="dxa" w:w="3969"/>
          </w:tcPr>
          <w:p>
            <w:pPr>
              <w:bidi w:val="1"/>
              <w:jc w:val="right"/>
            </w:pPr>
            <w:r/>
            <w:r>
              <w:rPr>
                <w:rFonts w:ascii="Assistant" w:hAnsi="Assistant" w:cs="Assistant"/>
                <w:b w:val="0"/>
                <w:sz w:val="21"/>
                <w:rtl w:val="1"/>
                <w:szCs w:val="21"/>
              </w:rPr>
              <w:t>1. נתחו בשרשרת של חמש חוליות כיצד פתיחת הגבולות הגיעה עד ארון הבגדים שלכם.</w:t>
            </w:r>
          </w:p>
        </w:tc>
        <w:tc>
          <w:tcPr>
            <w:tcW w:type="dxa" w:w="5669"/>
          </w:tcPr>
          <w:p>
            <w:pPr>
              <w:bidi w:val="1"/>
              <w:jc w:val="right"/>
            </w:pPr>
            <w:r/>
            <w:r>
              <w:rPr>
                <w:rFonts w:ascii="Assistant" w:hAnsi="Assistant" w:cs="Assistant"/>
                <w:b w:val="0"/>
                <w:sz w:val="21"/>
                <w:rtl w:val="1"/>
                <w:szCs w:val="21"/>
              </w:rPr>
              <w:t>סיום חלוקת הגושים ← מדינות פותחות גבולות ועוברות לשוק חופשי ← ארגונים מורידים מכסים ← חברות רב-לאומיות מקימות מפעלי ביגוד במדינות עם עבודה זולה ← בגדים זולים מגיעים במכולות ← יש לי בארון בגדים מכמה מדינות.</w:t>
            </w:r>
          </w:p>
        </w:tc>
      </w:tr>
      <w:tr>
        <w:tc>
          <w:tcPr>
            <w:tcW w:type="dxa" w:w="3969"/>
          </w:tcPr>
          <w:p>
            <w:pPr>
              <w:bidi w:val="1"/>
              <w:jc w:val="right"/>
            </w:pPr>
            <w:r/>
            <w:r>
              <w:rPr>
                <w:rFonts w:ascii="Assistant" w:hAnsi="Assistant" w:cs="Assistant"/>
                <w:b w:val="0"/>
                <w:sz w:val="21"/>
                <w:rtl w:val="1"/>
                <w:szCs w:val="21"/>
              </w:rPr>
              <w:t>2. הציגו שתי נקודות מבט על הפרטה: של עובד במפעל ממשלתי ושל צרכן.</w:t>
            </w:r>
          </w:p>
        </w:tc>
        <w:tc>
          <w:tcPr>
            <w:tcW w:type="dxa" w:w="5669"/>
          </w:tcPr>
          <w:p>
            <w:pPr>
              <w:bidi w:val="1"/>
              <w:jc w:val="right"/>
            </w:pPr>
            <w:r/>
            <w:r>
              <w:rPr>
                <w:rFonts w:ascii="Assistant" w:hAnsi="Assistant" w:cs="Assistant"/>
                <w:b w:val="0"/>
                <w:sz w:val="21"/>
                <w:rtl w:val="1"/>
                <w:szCs w:val="21"/>
              </w:rPr>
              <w:t>העובד חושש מפיטורים ומשינוי תנאים כשהבעלים החדשים מחפשים רווח. הצרכן עשוי ליהנות משירות יעיל ומחירים תחרותיים. ההכרעה תלויה באופן ההפרטה ובהגנה על העובדים.</w:t>
            </w:r>
          </w:p>
        </w:tc>
      </w:tr>
      <w:tr>
        <w:tc>
          <w:tcPr>
            <w:tcW w:type="dxa" w:w="3969"/>
          </w:tcPr>
          <w:p>
            <w:pPr>
              <w:bidi w:val="1"/>
              <w:jc w:val="right"/>
            </w:pPr>
            <w:r/>
            <w:r>
              <w:rPr>
                <w:rFonts w:ascii="Assistant" w:hAnsi="Assistant" w:cs="Assistant"/>
                <w:b w:val="0"/>
                <w:sz w:val="21"/>
                <w:rtl w:val="1"/>
                <w:szCs w:val="21"/>
              </w:rPr>
              <w:t>3. האם הפוליטיקה או הטכנולוגיה חשובה יותר להתפשטות הגלובליזציה? בססו עמדה בשני נימוקים.</w:t>
            </w:r>
          </w:p>
        </w:tc>
        <w:tc>
          <w:tcPr>
            <w:tcW w:type="dxa" w:w="5669"/>
          </w:tcPr>
          <w:p>
            <w:pPr>
              <w:bidi w:val="1"/>
              <w:jc w:val="right"/>
            </w:pPr>
            <w:r/>
            <w:r>
              <w:rPr>
                <w:rFonts w:ascii="Assistant" w:hAnsi="Assistant" w:cs="Assistant"/>
                <w:b w:val="0"/>
                <w:sz w:val="21"/>
                <w:rtl w:val="1"/>
                <w:szCs w:val="21"/>
              </w:rPr>
              <w:t>לדעתי הפוליטיקה: גם עם מכולות ואינטרנט, כל עוד הגבולות היו סגורים, הסחר בין הגושים היה מועט; רק פתיחת הגבולות והורדת המכסים יצרו זינוק. עם זאת, בלי הטכנולוגיה הפתיחה לא הייתה מנוצלת במהירות כזאת.</w:t>
            </w:r>
          </w:p>
        </w:tc>
      </w:tr>
      <w:tr>
        <w:tc>
          <w:tcPr>
            <w:tcW w:type="dxa" w:w="3969"/>
          </w:tcPr>
          <w:p>
            <w:pPr>
              <w:bidi w:val="1"/>
              <w:jc w:val="right"/>
            </w:pPr>
            <w:r/>
            <w:r>
              <w:rPr>
                <w:rFonts w:ascii="Assistant" w:hAnsi="Assistant" w:cs="Assistant"/>
                <w:b w:val="0"/>
                <w:sz w:val="21"/>
                <w:rtl w:val="1"/>
                <w:szCs w:val="21"/>
              </w:rPr>
              <w:t>🏆 אתגר: ערכו ריאיון אישי עם שני מבוגרים מרקעים שונים (למשל מי שגדל בארץ ומי שעלה ממדינה אחרת) על החיים לפני פתיחת הגבולות ואחריה. סכמו בטבלה (מוצרים, נסיעות, עבודה, תקשורת), השוו, וכתבו מה הריאיון מלמד ומה מגבלותיו.</w:t>
            </w:r>
          </w:p>
        </w:tc>
        <w:tc>
          <w:tcPr>
            <w:tcW w:type="dxa" w:w="5669"/>
          </w:tcPr>
          <w:p>
            <w:pPr>
              <w:bidi w:val="1"/>
              <w:jc w:val="right"/>
            </w:pPr>
            <w:r/>
            <w:r>
              <w:rPr>
                <w:rFonts w:ascii="Assistant" w:hAnsi="Assistant" w:cs="Assistant"/>
                <w:b w:val="0"/>
                <w:sz w:val="21"/>
                <w:rtl w:val="1"/>
                <w:szCs w:val="21"/>
              </w:rPr>
              <w:t>טבלה עם שתי עמודות לכל מרואיין ו״לפני/אחרי״ לכל תחום. דוגמת ממצא: למרואיין שעלה היה בעבר מחסור במוצרים ותורים, והיום מגוון רב; למרואיין שגדל בארץ השינוי בולט בנסיעות לחו״ל. מגבלות: שני מרואיינים אינם מדגם מייצג, והזיכרון עלול להיות סלקטיבי – יש להצליב עם נתונים.</w:t>
            </w:r>
          </w:p>
        </w:tc>
      </w:tr>
    </w:tbl>
    <w:p/>
    <w:p>
      <w:pPr>
        <w:bidi w:val="1"/>
        <w:spacing w:after="80"/>
        <w:jc w:val="right"/>
      </w:pPr>
      <w:r>
        <w:rPr>
          <w:rFonts w:ascii="Assistant" w:hAnsi="Assistant" w:cs="Assistant"/>
          <w:b w:val="0"/>
          <w:sz w:val="20"/>
          <w:rtl w:val="1"/>
          <w:szCs w:val="20"/>
        </w:rPr>
        <w:t>כרטיס יציאה: ההבדל בין שוק חופשי לכלכלה מתוכננת במשפט: ... · מחיר אחד של פתיחת הגבולות: ... · מה הופך ריאיון למקור טוב, ומה מגביל אותו? — מצופה תשובה קצרה שמשתמשת במושג אחד לפחות.</w:t>
      </w:r>
    </w:p>
    <w:p>
      <w:pPr>
        <w:pStyle w:val="Heading1"/>
        <w:bidi w:val="1"/>
        <w:spacing w:before="200"/>
        <w:jc w:val="right"/>
        <w:shd w:val="clear" w:color="auto" w:fill="1aa3b8"/>
      </w:pPr>
      <w:r>
        <w:rPr>
          <w:rFonts w:ascii="Assistant" w:hAnsi="Assistant" w:cs="Assistant"/>
          <w:b/>
          <w:color w:val="FFFFFF"/>
          <w:sz w:val="30"/>
          <w:rtl w:val="1"/>
          <w:bCs/>
          <w:szCs w:val="30"/>
        </w:rPr>
        <w:t xml:space="preserve">  🧭 מהלך שיעור מוצע (45 דקות)  </w:t>
      </w:r>
    </w:p>
    <w:p>
      <w:pPr>
        <w:bidi w:val="1"/>
        <w:spacing w:after="80"/>
        <w:jc w:val="right"/>
        <w:shd w:val="clear" w:color="auto" w:fill="EEFBF3"/>
      </w:pPr>
      <w:r>
        <w:rPr>
          <w:rFonts w:ascii="Assistant" w:hAnsi="Assistant" w:cs="Assistant"/>
          <w:b w:val="0"/>
          <w:sz w:val="23"/>
          <w:rtl w:val="1"/>
          <w:szCs w:val="23"/>
        </w:rPr>
        <w:t>• פתיחה (5 דק׳): משחק "איש תלוי" על אחד המושגים באתר, על הלוח הכיתתי.</w:t>
      </w:r>
    </w:p>
    <w:p>
      <w:pPr>
        <w:bidi w:val="1"/>
        <w:spacing w:after="80"/>
        <w:jc w:val="right"/>
        <w:shd w:val="clear" w:color="auto" w:fill="EEFBF3"/>
      </w:pPr>
      <w:r>
        <w:rPr>
          <w:rFonts w:ascii="Assistant" w:hAnsi="Assistant" w:cs="Assistant"/>
          <w:b w:val="0"/>
          <w:sz w:val="23"/>
          <w:rtl w:val="1"/>
          <w:szCs w:val="23"/>
        </w:rPr>
        <w:t>• מושגים וקריאה (15 דק׳): כל תלמיד/ה בחוברת ברמה המתאימה; קוראים בזוגות ומסמנים מושגים.</w:t>
      </w:r>
    </w:p>
    <w:p>
      <w:pPr>
        <w:bidi w:val="1"/>
        <w:spacing w:after="80"/>
        <w:jc w:val="right"/>
        <w:shd w:val="clear" w:color="auto" w:fill="EEFBF3"/>
      </w:pPr>
      <w:r>
        <w:rPr>
          <w:rFonts w:ascii="Assistant" w:hAnsi="Assistant" w:cs="Assistant"/>
          <w:b w:val="0"/>
          <w:sz w:val="23"/>
          <w:rtl w:val="1"/>
          <w:szCs w:val="23"/>
        </w:rPr>
        <w:t>• חלקים א׳–ב׳ (12 דק׳): עבודה עצמית ובדיקה בזוגות.</w:t>
      </w:r>
    </w:p>
    <w:p>
      <w:pPr>
        <w:bidi w:val="1"/>
        <w:spacing w:after="80"/>
        <w:jc w:val="right"/>
        <w:shd w:val="clear" w:color="auto" w:fill="EEFBF3"/>
      </w:pPr>
      <w:r>
        <w:rPr>
          <w:rFonts w:ascii="Assistant" w:hAnsi="Assistant" w:cs="Assistant"/>
          <w:b w:val="0"/>
          <w:sz w:val="23"/>
          <w:rtl w:val="1"/>
          <w:szCs w:val="23"/>
        </w:rPr>
        <w:t>• חלק ג׳ או "חידון מהיר" (10 דק׳): שיחה על שאלה פתוחה, או חידון כיתתי בקבוצות.</w:t>
      </w:r>
    </w:p>
    <w:p>
      <w:pPr>
        <w:bidi w:val="1"/>
        <w:spacing w:after="80"/>
        <w:jc w:val="right"/>
        <w:shd w:val="clear" w:color="auto" w:fill="EEFBF3"/>
      </w:pPr>
      <w:r>
        <w:rPr>
          <w:rFonts w:ascii="Assistant" w:hAnsi="Assistant" w:cs="Assistant"/>
          <w:b w:val="0"/>
          <w:sz w:val="23"/>
          <w:rtl w:val="1"/>
          <w:szCs w:val="23"/>
        </w:rPr>
        <w:t>• סיום (3 דק׳): כרטיס יציאה ✂.</w:t>
      </w:r>
    </w:p>
    <w:p>
      <w:pPr>
        <w:bidi w:val="1"/>
        <w:spacing w:after="80"/>
        <w:jc w:val="right"/>
      </w:pPr>
      <w:r>
        <w:rPr>
          <w:rFonts w:ascii="Assistant" w:hAnsi="Assistant" w:cs="Assistant"/>
          <w:b w:val="0"/>
          <w:sz w:val="23"/>
          <w:rtl w:val="1"/>
          <w:szCs w:val="23"/>
        </w:rPr>
        <w:t>בידול: 🌱 משפטים קצרים, מחסן מילים ומשפטי פתיחה · 🚀 קטע ארוך יותר ושלוש שאלות חשיבה · 🏆 קטע עשיר, השלמה בלי מחסן מילים ואתגר חוקרים. כל הרמות עובדות על אותם מושגים.</w:t>
      </w:r>
    </w:p>
    <w:p>
      <w:pPr>
        <w:bidi w:val="1"/>
        <w:spacing w:after="80"/>
        <w:jc w:val="right"/>
      </w:pPr>
      <w:r>
        <w:rPr>
          <w:rFonts w:ascii="Assistant" w:hAnsi="Assistant" w:cs="Assistant"/>
          <w:b w:val="0"/>
          <w:sz w:val="23"/>
          <w:rtl w:val="1"/>
          <w:szCs w:val="23"/>
        </w:rPr>
        <w:t>משחקים לשיעור: חידון מהיר (גם במצב לוח כיתתי), איש תלוי, טריוויה ב־3 רמות, התאמת מושגים, זיכרון ומרוץ נכון/לא נכון – https://geo-z-chovrot-tiny.sites.tab.bot/</w:t>
      </w:r>
    </w:p>
    <w:p>
      <w:pPr>
        <w:pStyle w:val="Heading1"/>
        <w:bidi w:val="1"/>
        <w:spacing w:before="200"/>
        <w:jc w:val="right"/>
        <w:shd w:val="clear" w:color="auto" w:fill="E0475B"/>
      </w:pPr>
      <w:r>
        <w:rPr>
          <w:rFonts w:ascii="Assistant" w:hAnsi="Assistant" w:cs="Assistant"/>
          <w:b/>
          <w:color w:val="FFFFFF"/>
          <w:sz w:val="30"/>
          <w:rtl w:val="1"/>
          <w:bCs/>
          <w:szCs w:val="30"/>
        </w:rPr>
        <w:t xml:space="preserve">  🔎 לוודא לפני השיעור  </w:t>
      </w:r>
    </w:p>
    <w:p>
      <w:pPr>
        <w:bidi w:val="1"/>
        <w:spacing w:after="80"/>
        <w:jc w:val="right"/>
        <w:shd w:val="clear" w:color="auto" w:fill="FFF1F3"/>
      </w:pPr>
      <w:r>
        <w:rPr>
          <w:rFonts w:ascii="Assistant" w:hAnsi="Assistant" w:cs="Assistant"/>
          <w:b w:val="0"/>
          <w:sz w:val="23"/>
          <w:rtl w:val="1"/>
          <w:szCs w:val="23"/>
        </w:rPr>
        <w:t>• המלחמה הקרה – מסוף שנות ה-40 עד תחילת שנות ה-90</w:t>
      </w:r>
    </w:p>
    <w:p>
      <w:pPr>
        <w:bidi w:val="1"/>
        <w:spacing w:after="80"/>
        <w:jc w:val="right"/>
        <w:shd w:val="clear" w:color="auto" w:fill="FFF1F3"/>
      </w:pPr>
      <w:r>
        <w:rPr>
          <w:rFonts w:ascii="Assistant" w:hAnsi="Assistant" w:cs="Assistant"/>
          <w:b w:val="0"/>
          <w:sz w:val="23"/>
          <w:rtl w:val="1"/>
          <w:szCs w:val="23"/>
        </w:rPr>
        <w:t>• חומת ברלין נבנתה ב-1961 ונפתחה ב-9 בנובמבר 1989</w:t>
      </w:r>
    </w:p>
    <w:p>
      <w:pPr>
        <w:bidi w:val="1"/>
        <w:spacing w:after="80"/>
        <w:jc w:val="right"/>
        <w:shd w:val="clear" w:color="auto" w:fill="FFF1F3"/>
      </w:pPr>
      <w:r>
        <w:rPr>
          <w:rFonts w:ascii="Assistant" w:hAnsi="Assistant" w:cs="Assistant"/>
          <w:b w:val="0"/>
          <w:sz w:val="23"/>
          <w:rtl w:val="1"/>
          <w:szCs w:val="23"/>
        </w:rPr>
        <w:t>• התפרקות ברית המועצות ל-15 מדינות בסוף 1991</w:t>
      </w:r>
    </w:p>
    <w:p>
      <w:pPr>
        <w:bidi w:val="1"/>
        <w:spacing w:after="80"/>
        <w:jc w:val="right"/>
        <w:shd w:val="clear" w:color="auto" w:fill="FFF1F3"/>
      </w:pPr>
      <w:r>
        <w:rPr>
          <w:rFonts w:ascii="Assistant" w:hAnsi="Assistant" w:cs="Assistant"/>
          <w:b w:val="0"/>
          <w:sz w:val="23"/>
          <w:rtl w:val="1"/>
          <w:szCs w:val="23"/>
        </w:rPr>
        <w:t>• איחוד גרמניה – אוקטובר 1990</w:t>
      </w:r>
    </w:p>
    <w:p>
      <w:pPr>
        <w:bidi w:val="1"/>
        <w:spacing w:after="80"/>
        <w:jc w:val="right"/>
        <w:shd w:val="clear" w:color="auto" w:fill="FFF1F3"/>
      </w:pPr>
      <w:r>
        <w:rPr>
          <w:rFonts w:ascii="Assistant" w:hAnsi="Assistant" w:cs="Assistant"/>
          <w:b w:val="0"/>
          <w:sz w:val="23"/>
          <w:rtl w:val="1"/>
          <w:szCs w:val="23"/>
        </w:rPr>
        <w:t>• מאות מיליוני עובדים בשרשראות אספקה של חברות רב-לאומיות (הערכה)</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גבולות נפתחים ושוק חופשי – מהדורה למורה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